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E6" w:rsidRPr="00E05149" w:rsidRDefault="00BA7BE6" w:rsidP="00BA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1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935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BE6" w:rsidRPr="00E05149" w:rsidRDefault="00BA7BE6" w:rsidP="00BA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BE6" w:rsidRPr="00E05149" w:rsidRDefault="00BA7BE6" w:rsidP="00BA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1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958DD">
        <w:rPr>
          <w:rFonts w:ascii="Times New Roman" w:hAnsi="Times New Roman" w:cs="Times New Roman"/>
          <w:sz w:val="28"/>
          <w:szCs w:val="28"/>
        </w:rPr>
        <w:t>БЕЛЯКИНСКОГО</w:t>
      </w:r>
      <w:r w:rsidRPr="00E0514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A7BE6" w:rsidRPr="00E05149" w:rsidRDefault="00BA7BE6" w:rsidP="00BA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149">
        <w:rPr>
          <w:rFonts w:ascii="Times New Roman" w:hAnsi="Times New Roman" w:cs="Times New Roman"/>
          <w:sz w:val="28"/>
          <w:szCs w:val="28"/>
        </w:rPr>
        <w:t>БОГУЧАНСКОГО РАЙОНА</w:t>
      </w:r>
    </w:p>
    <w:p w:rsidR="00BA7BE6" w:rsidRPr="00E05149" w:rsidRDefault="00BA7BE6" w:rsidP="00BA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14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57418" w:rsidRDefault="00D57418" w:rsidP="00BA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E0D" w:rsidRPr="00E05149" w:rsidRDefault="00690E0D" w:rsidP="00BA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658" w:rsidRPr="00E05149" w:rsidRDefault="00BA7BE6" w:rsidP="00BA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149">
        <w:rPr>
          <w:rFonts w:ascii="Times New Roman" w:hAnsi="Times New Roman" w:cs="Times New Roman"/>
          <w:sz w:val="28"/>
          <w:szCs w:val="28"/>
        </w:rPr>
        <w:t>ПОСТАНОВЛЕНИЕ</w:t>
      </w:r>
      <w:r w:rsidR="004F3658" w:rsidRPr="00E05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BE6" w:rsidRDefault="00BA7BE6" w:rsidP="00BA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E0D" w:rsidRPr="00E05149" w:rsidRDefault="00690E0D" w:rsidP="00BA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BE6" w:rsidRPr="00E05149" w:rsidRDefault="007F79FA" w:rsidP="00BA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06.06.</w:t>
      </w:r>
      <w:r w:rsidR="00BA7BE6" w:rsidRPr="00E05149">
        <w:rPr>
          <w:rFonts w:ascii="Times New Roman" w:hAnsi="Times New Roman" w:cs="Times New Roman"/>
          <w:sz w:val="28"/>
          <w:szCs w:val="28"/>
        </w:rPr>
        <w:t>20</w:t>
      </w:r>
      <w:r w:rsidR="008014E4" w:rsidRPr="00E05149">
        <w:rPr>
          <w:rFonts w:ascii="Times New Roman" w:hAnsi="Times New Roman" w:cs="Times New Roman"/>
          <w:sz w:val="28"/>
          <w:szCs w:val="28"/>
        </w:rPr>
        <w:t>2</w:t>
      </w:r>
      <w:r w:rsidR="00001058" w:rsidRPr="00E05149">
        <w:rPr>
          <w:rFonts w:ascii="Times New Roman" w:hAnsi="Times New Roman" w:cs="Times New Roman"/>
          <w:sz w:val="28"/>
          <w:szCs w:val="28"/>
        </w:rPr>
        <w:t>2</w:t>
      </w:r>
      <w:r w:rsidR="00D42377" w:rsidRPr="00E05149">
        <w:rPr>
          <w:rFonts w:ascii="Times New Roman" w:hAnsi="Times New Roman" w:cs="Times New Roman"/>
          <w:sz w:val="28"/>
          <w:szCs w:val="28"/>
        </w:rPr>
        <w:t xml:space="preserve"> </w:t>
      </w:r>
      <w:r w:rsidR="001E6EB9" w:rsidRPr="00E05149">
        <w:rPr>
          <w:rFonts w:ascii="Times New Roman" w:hAnsi="Times New Roman" w:cs="Times New Roman"/>
          <w:sz w:val="28"/>
          <w:szCs w:val="28"/>
        </w:rPr>
        <w:t>г.</w:t>
      </w:r>
      <w:r w:rsidR="00E05149">
        <w:rPr>
          <w:rFonts w:ascii="Times New Roman" w:hAnsi="Times New Roman" w:cs="Times New Roman"/>
          <w:sz w:val="28"/>
          <w:szCs w:val="28"/>
        </w:rPr>
        <w:tab/>
      </w:r>
      <w:r w:rsidR="00E05149">
        <w:rPr>
          <w:rFonts w:ascii="Times New Roman" w:hAnsi="Times New Roman" w:cs="Times New Roman"/>
          <w:sz w:val="28"/>
          <w:szCs w:val="28"/>
        </w:rPr>
        <w:tab/>
      </w:r>
      <w:r w:rsidR="00E05149">
        <w:rPr>
          <w:rFonts w:ascii="Times New Roman" w:hAnsi="Times New Roman" w:cs="Times New Roman"/>
          <w:sz w:val="28"/>
          <w:szCs w:val="28"/>
        </w:rPr>
        <w:tab/>
      </w:r>
      <w:r w:rsidR="00E05149">
        <w:rPr>
          <w:rFonts w:ascii="Times New Roman" w:hAnsi="Times New Roman" w:cs="Times New Roman"/>
          <w:sz w:val="28"/>
          <w:szCs w:val="28"/>
        </w:rPr>
        <w:tab/>
      </w:r>
      <w:r w:rsidR="00BA7BE6" w:rsidRPr="00E05149">
        <w:rPr>
          <w:rFonts w:ascii="Times New Roman" w:hAnsi="Times New Roman" w:cs="Times New Roman"/>
          <w:sz w:val="28"/>
          <w:szCs w:val="28"/>
        </w:rPr>
        <w:t>п.</w:t>
      </w:r>
      <w:r w:rsidR="001958DD">
        <w:rPr>
          <w:rFonts w:ascii="Times New Roman" w:hAnsi="Times New Roman" w:cs="Times New Roman"/>
          <w:sz w:val="28"/>
          <w:szCs w:val="28"/>
        </w:rPr>
        <w:t xml:space="preserve"> Беляки</w:t>
      </w:r>
      <w:r w:rsidR="00E05149">
        <w:rPr>
          <w:rFonts w:ascii="Times New Roman" w:hAnsi="Times New Roman" w:cs="Times New Roman"/>
          <w:sz w:val="28"/>
          <w:szCs w:val="28"/>
        </w:rPr>
        <w:tab/>
      </w:r>
      <w:r w:rsidR="00E05149">
        <w:rPr>
          <w:rFonts w:ascii="Times New Roman" w:hAnsi="Times New Roman" w:cs="Times New Roman"/>
          <w:sz w:val="28"/>
          <w:szCs w:val="28"/>
        </w:rPr>
        <w:tab/>
      </w:r>
      <w:r w:rsidR="00E05149">
        <w:rPr>
          <w:rFonts w:ascii="Times New Roman" w:hAnsi="Times New Roman" w:cs="Times New Roman"/>
          <w:sz w:val="28"/>
          <w:szCs w:val="28"/>
        </w:rPr>
        <w:tab/>
      </w:r>
      <w:r w:rsidR="00E05149">
        <w:rPr>
          <w:rFonts w:ascii="Times New Roman" w:hAnsi="Times New Roman" w:cs="Times New Roman"/>
          <w:sz w:val="28"/>
          <w:szCs w:val="28"/>
        </w:rPr>
        <w:tab/>
      </w:r>
      <w:r w:rsidR="00E051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24-П</w:t>
      </w:r>
    </w:p>
    <w:p w:rsidR="00BA7BE6" w:rsidRPr="00E05149" w:rsidRDefault="00BA7BE6" w:rsidP="00BA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149" w:rsidRPr="00E05149" w:rsidRDefault="00E05149" w:rsidP="00E05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</w:t>
      </w:r>
      <w:r w:rsidRPr="00E05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</w:t>
      </w:r>
      <w:r w:rsidRPr="00E0514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порядку</w:t>
      </w:r>
      <w:r w:rsidR="000C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разработки и принятия муниципальных</w:t>
      </w:r>
    </w:p>
    <w:p w:rsidR="00E05149" w:rsidRPr="00E05149" w:rsidRDefault="00E05149" w:rsidP="00E05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 актов о нормировании в сфере</w:t>
      </w:r>
      <w:r w:rsidR="000C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закупок для обеспечения муниципальных нужд,</w:t>
      </w:r>
      <w:r w:rsidR="000C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указанных актов и обеспечению их исполнения</w:t>
      </w:r>
    </w:p>
    <w:p w:rsidR="00E05149" w:rsidRPr="00E05149" w:rsidRDefault="00E05149" w:rsidP="00E05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5149" w:rsidRPr="00E05149" w:rsidRDefault="00E05149" w:rsidP="00E05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4 статьи 19 Федерального закона от 05.04.2013</w:t>
      </w:r>
      <w:r w:rsidRPr="00E05149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 </w:t>
      </w:r>
      <w:r w:rsidRPr="00E0514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 Правительства РФ от 18.05.2015</w:t>
      </w:r>
      <w:r w:rsidRPr="00E05149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476 «Об утверждении общих требований к порядку разработки и принятия правовых актов о нормировании в сфере закупок, содержанию указанных актов и обесп</w:t>
      </w:r>
      <w:r w:rsidRPr="00E05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ечению их исполнения», Уставом </w:t>
      </w:r>
      <w:proofErr w:type="spellStart"/>
      <w:r w:rsidR="001958DD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Белякинского</w:t>
      </w:r>
      <w:proofErr w:type="spellEnd"/>
      <w:proofErr w:type="gramEnd"/>
      <w:r w:rsidRPr="00E05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</w:t>
      </w:r>
    </w:p>
    <w:p w:rsidR="00E05149" w:rsidRPr="00E05149" w:rsidRDefault="00E05149" w:rsidP="00E05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5149" w:rsidRPr="00E05149" w:rsidRDefault="00E05149" w:rsidP="00E05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E05149" w:rsidRPr="00262EC8" w:rsidRDefault="00E05149" w:rsidP="00262EC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требования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исполнения, согласно приложению к настоящему </w:t>
      </w:r>
      <w:r w:rsidR="00262EC8"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остановлению.</w:t>
      </w:r>
    </w:p>
    <w:p w:rsidR="00E05149" w:rsidRPr="00262EC8" w:rsidRDefault="00E05149" w:rsidP="00262EC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вступления в силу настоящего постановления, считать утратившим силу постановление администрации </w:t>
      </w:r>
      <w:proofErr w:type="spellStart"/>
      <w:r w:rsidR="001958DD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Белякинского</w:t>
      </w:r>
      <w:proofErr w:type="spellEnd"/>
      <w:r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от </w:t>
      </w:r>
      <w:r w:rsidR="00BD4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18.12.2015г. № 34-П, от </w:t>
      </w:r>
      <w:r w:rsidR="007F79FA">
        <w:rPr>
          <w:rFonts w:ascii="Times New Roman" w:eastAsia="Times New Roman" w:hAnsi="Times New Roman" w:cs="Times New Roman"/>
          <w:color w:val="000000"/>
          <w:sz w:val="28"/>
          <w:szCs w:val="28"/>
        </w:rPr>
        <w:t>28.02.2017г</w:t>
      </w:r>
      <w:r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>. №</w:t>
      </w:r>
      <w:r w:rsidR="007F7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</w:t>
      </w:r>
      <w:r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>-П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727F86"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5149" w:rsidRPr="00262EC8" w:rsidRDefault="00E05149" w:rsidP="00262EC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</w:t>
      </w:r>
      <w:r w:rsidR="00727F86"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E05149" w:rsidRPr="00262EC8" w:rsidRDefault="00E05149" w:rsidP="00262EC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262EC8"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подлежит </w:t>
      </w:r>
      <w:r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 w:rsidR="00262EC8"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щению на официальном сайте администрации сельсовета </w:t>
      </w:r>
      <w:r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62EC8"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</w:t>
      </w:r>
      <w:r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Интернет</w:t>
      </w:r>
      <w:r w:rsidR="00262EC8"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в Е</w:t>
      </w:r>
      <w:r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>диной информационной системе в сфере закупок</w:t>
      </w:r>
      <w:r w:rsidR="00262EC8"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7" w:tgtFrame="_blank" w:tooltip="&lt;div class=&quot;doc www&quot;&gt;&lt;span class=&quot;aligner&quot;&gt;&lt;div class=&quot;icon listDocWWW-16&quot;&gt;&lt;/div&gt;&lt;/span&gt;www.zakupki.gov.ru&lt;/div&gt;" w:history="1">
        <w:r w:rsidR="00262EC8" w:rsidRPr="00262EC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www.zakupki.gov.ru</w:t>
        </w:r>
      </w:hyperlink>
      <w:r w:rsidR="00262EC8"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05149" w:rsidRPr="00262EC8" w:rsidRDefault="00262EC8" w:rsidP="00262EC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</w:t>
      </w:r>
      <w:r w:rsidR="00E05149"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 вступает в силу со дня официального опубликования.</w:t>
      </w:r>
    </w:p>
    <w:p w:rsidR="00262EC8" w:rsidRDefault="00262EC8" w:rsidP="00E05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EC8" w:rsidRPr="00E05149" w:rsidRDefault="00262EC8" w:rsidP="00262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0514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62EC8" w:rsidRDefault="001958DD" w:rsidP="00262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Белякинского</w:t>
      </w:r>
      <w:proofErr w:type="spellEnd"/>
      <w:r w:rsidR="00262EC8" w:rsidRPr="00E0514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62EC8" w:rsidRPr="00E05149">
        <w:rPr>
          <w:rFonts w:ascii="Times New Roman" w:hAnsi="Times New Roman" w:cs="Times New Roman"/>
          <w:sz w:val="28"/>
          <w:szCs w:val="28"/>
        </w:rPr>
        <w:tab/>
      </w:r>
      <w:r w:rsidR="00262EC8" w:rsidRPr="00E05149">
        <w:rPr>
          <w:rFonts w:ascii="Times New Roman" w:hAnsi="Times New Roman" w:cs="Times New Roman"/>
          <w:sz w:val="28"/>
          <w:szCs w:val="28"/>
        </w:rPr>
        <w:tab/>
      </w:r>
      <w:r w:rsidR="00262EC8" w:rsidRPr="00E05149">
        <w:rPr>
          <w:rFonts w:ascii="Times New Roman" w:hAnsi="Times New Roman" w:cs="Times New Roman"/>
          <w:sz w:val="28"/>
          <w:szCs w:val="28"/>
        </w:rPr>
        <w:tab/>
      </w:r>
      <w:r w:rsidR="000C39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2EC8" w:rsidRPr="00E05149">
        <w:rPr>
          <w:rFonts w:ascii="Times New Roman" w:hAnsi="Times New Roman" w:cs="Times New Roman"/>
          <w:sz w:val="28"/>
          <w:szCs w:val="28"/>
        </w:rPr>
        <w:tab/>
      </w:r>
      <w:r w:rsidR="000C39F5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0C39F5">
        <w:rPr>
          <w:rFonts w:ascii="Times New Roman" w:hAnsi="Times New Roman" w:cs="Times New Roman"/>
          <w:sz w:val="28"/>
          <w:szCs w:val="28"/>
        </w:rPr>
        <w:t>Паисьева</w:t>
      </w:r>
      <w:proofErr w:type="spellEnd"/>
    </w:p>
    <w:p w:rsidR="000C39F5" w:rsidRDefault="000C39F5" w:rsidP="00262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9F5" w:rsidRDefault="000C39F5" w:rsidP="00262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149" w:rsidRDefault="00E05149" w:rsidP="00690E0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</w:p>
    <w:p w:rsidR="00262EC8" w:rsidRDefault="00E05149" w:rsidP="00690E0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1958DD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Белякинского</w:t>
      </w:r>
      <w:proofErr w:type="spellEnd"/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от</w:t>
      </w:r>
      <w:r w:rsid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5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2022г. №</w:t>
      </w:r>
      <w:r w:rsidR="00195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</w:p>
    <w:p w:rsidR="00262EC8" w:rsidRDefault="00262EC8" w:rsidP="00E05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2EC8" w:rsidRDefault="00262EC8" w:rsidP="00E05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5149" w:rsidRPr="00DF7075" w:rsidRDefault="00E05149" w:rsidP="00E05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DF7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262EC8" w:rsidRDefault="00262EC8" w:rsidP="00E05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EC8" w:rsidRDefault="00E05149" w:rsidP="00E05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</w:t>
      </w:r>
      <w:r w:rsid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 актов:</w:t>
      </w:r>
    </w:p>
    <w:p w:rsidR="00262EC8" w:rsidRDefault="00E05149" w:rsidP="00E05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58DD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Белякинского</w:t>
      </w:r>
      <w:proofErr w:type="spellEnd"/>
      <w:r w:rsid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утверждающих</w:t>
      </w:r>
      <w:proofErr w:type="gramEnd"/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2EC8" w:rsidRDefault="00E05149" w:rsidP="00E05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определения требований к закупаемым </w:t>
      </w:r>
      <w:r w:rsidR="009F6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муниципальными органами МО </w:t>
      </w:r>
      <w:proofErr w:type="spellStart"/>
      <w:r w:rsidR="001958DD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 w:rsid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о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тдельным видам товаров, работ, услуг (в том числе предельные цены товаров, работ, услуг);</w:t>
      </w:r>
    </w:p>
    <w:p w:rsidR="00662A7D" w:rsidRDefault="00E05149" w:rsidP="00E05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определения нормативных затрат на обеспечение функций </w:t>
      </w:r>
      <w:r w:rsidR="009F6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="00662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 </w:t>
      </w:r>
      <w:r w:rsidR="009F6E5C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662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58DD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 w:rsidR="009F6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2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="00662A7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нормативные затраты);</w:t>
      </w:r>
    </w:p>
    <w:p w:rsidR="00662A7D" w:rsidRDefault="00E05149" w:rsidP="00E05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9F6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органов МО </w:t>
      </w:r>
      <w:r w:rsidR="001958DD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r w:rsidR="009F6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утверждающих:</w:t>
      </w:r>
    </w:p>
    <w:p w:rsidR="00E05149" w:rsidRDefault="00E05149" w:rsidP="00E05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затраты</w:t>
      </w:r>
      <w:r w:rsidR="00662A7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2A7D" w:rsidRDefault="00E05149" w:rsidP="00E05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закупаемым </w:t>
      </w:r>
      <w:r w:rsidR="009F6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муниципальными органами МО </w:t>
      </w:r>
      <w:proofErr w:type="spellStart"/>
      <w:r w:rsidR="001958DD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 w:rsidR="009F6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отдельным видам товаров, работ, услуг (в том числе предельные цены товаров, работ, услуг).</w:t>
      </w:r>
    </w:p>
    <w:p w:rsidR="00662A7D" w:rsidRDefault="00662A7D" w:rsidP="00662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Муниципальные правовые акты, указанные в </w:t>
      </w:r>
      <w:hyperlink r:id="rId8" w:history="1">
        <w:r w:rsidRPr="00662A7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подпункте «а» пункта 1</w:t>
        </w:r>
      </w:hyperlink>
      <w:r w:rsidRPr="00662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</w:t>
      </w:r>
      <w:r w:rsidR="00D947E1">
        <w:rPr>
          <w:rFonts w:ascii="Times New Roman" w:eastAsia="Times New Roman" w:hAnsi="Times New Roman" w:cs="Times New Roman"/>
          <w:color w:val="000000"/>
          <w:sz w:val="28"/>
          <w:szCs w:val="28"/>
        </w:rPr>
        <w:t>их Требований</w:t>
      </w:r>
      <w:r w:rsidRPr="00662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разрабатываются Администрацией </w:t>
      </w:r>
      <w:proofErr w:type="spellStart"/>
      <w:r w:rsidR="001958DD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Белякинского</w:t>
      </w:r>
      <w:proofErr w:type="spellEnd"/>
      <w:r w:rsidRPr="00662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 форме постановлений Администрации </w:t>
      </w:r>
      <w:proofErr w:type="spellStart"/>
      <w:r w:rsidR="001958DD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Белякинского</w:t>
      </w:r>
      <w:proofErr w:type="spellEnd"/>
      <w:r w:rsidRPr="00662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47E1" w:rsidRDefault="00A402A2" w:rsidP="00A40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Муниципальные правовые акты, указанные в </w:t>
      </w:r>
      <w:hyperlink r:id="rId9" w:history="1">
        <w:r w:rsidRPr="00A402A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подпункте «б» пункта 1</w:t>
        </w:r>
      </w:hyperlink>
      <w:r w:rsidRPr="00A4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</w:t>
      </w:r>
      <w:r w:rsidR="00D947E1">
        <w:rPr>
          <w:rFonts w:ascii="Times New Roman" w:eastAsia="Times New Roman" w:hAnsi="Times New Roman" w:cs="Times New Roman"/>
          <w:color w:val="000000"/>
          <w:sz w:val="28"/>
          <w:szCs w:val="28"/>
        </w:rPr>
        <w:t>их Требований</w:t>
      </w:r>
      <w:r w:rsidRPr="00A4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94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разрабатываются муниципальными органами МО </w:t>
      </w:r>
      <w:proofErr w:type="spellStart"/>
      <w:r w:rsidR="001958DD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 w:rsidRPr="00A4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D94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</w:t>
      </w:r>
      <w:r w:rsidRPr="00A4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</w:t>
      </w:r>
      <w:r w:rsidR="00D947E1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дительных документов.</w:t>
      </w:r>
    </w:p>
    <w:p w:rsidR="009F6E5C" w:rsidRPr="00894375" w:rsidRDefault="009F6E5C" w:rsidP="008943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F6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равила определения требований к </w:t>
      </w:r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закупаемым муниципальными органами МО </w:t>
      </w:r>
      <w:proofErr w:type="spellStart"/>
      <w:r w:rsidR="001958DD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9F6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отдельным видам товаров, работ, услуг (в том числе предельные цены товаров, работ, услуг) </w:t>
      </w:r>
      <w:r w:rsidR="00D947E1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предусматривают</w:t>
      </w:r>
      <w:r w:rsidRPr="009F6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D947E1" w:rsidRPr="00894375" w:rsidRDefault="00264042" w:rsidP="008943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D947E1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обязательный перечень отдельных видов товаров, работ, услуг, их потребительские свойства и иные характеристики (в том числе предельные цены товаров, работ, услуг) и обязанность муниципальных органов устанавливать значения указанных свойств и характеристик;</w:t>
      </w:r>
    </w:p>
    <w:p w:rsidR="003F1CBE" w:rsidRPr="00894375" w:rsidRDefault="00D947E1" w:rsidP="008943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264042" w:rsidRPr="00264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формирования и </w:t>
      </w:r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ведения муниципальными органами МО </w:t>
      </w:r>
      <w:proofErr w:type="spellStart"/>
      <w:r w:rsidR="001958DD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 w:rsidR="00264042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264042" w:rsidRPr="00264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перечня отдельных видов товаров, работ, услуг (далее - перечень), </w:t>
      </w:r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которых устанавливаются </w:t>
      </w:r>
      <w:r w:rsidR="00264042" w:rsidRPr="00264042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потребительски</w:t>
      </w:r>
      <w:r w:rsidR="003F1CBE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64042" w:rsidRPr="00264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свойства</w:t>
      </w:r>
      <w:r w:rsidR="003F1CBE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том числе </w:t>
      </w:r>
      <w:r w:rsidR="00264042" w:rsidRPr="00264042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</w:t>
      </w:r>
      <w:r w:rsidR="003F1CBE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качества), </w:t>
      </w:r>
      <w:r w:rsidR="00264042" w:rsidRPr="00264042"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 w:rsidR="003F1CBE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64042" w:rsidRPr="00264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</w:t>
      </w:r>
      <w:r w:rsidR="003F1CBE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64042" w:rsidRPr="00264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том числе предельные цены)</w:t>
      </w:r>
      <w:r w:rsidR="003F1CBE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примерную форму такого перечня;</w:t>
      </w:r>
    </w:p>
    <w:p w:rsidR="003F1CBE" w:rsidRPr="00894375" w:rsidRDefault="003F1CBE" w:rsidP="008943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264042" w:rsidRPr="00264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применения </w:t>
      </w:r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обязательных критериев отбора отдельных видов товаров, работ, услуг, значения этих критериев, а также дополнительные критерии, не приводящие к сужению ведомственного перечня, и порядок их применения.</w:t>
      </w:r>
    </w:p>
    <w:p w:rsidR="003F1CBE" w:rsidRPr="003F1CBE" w:rsidRDefault="003F1CBE" w:rsidP="008943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F1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равила определения нормативных затрат на обеспечение функций </w:t>
      </w:r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органов МО </w:t>
      </w:r>
      <w:proofErr w:type="spellStart"/>
      <w:r w:rsidR="001958DD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3F1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предусматривают: </w:t>
      </w:r>
    </w:p>
    <w:p w:rsidR="003F1CBE" w:rsidRPr="003F1CBE" w:rsidRDefault="003F1CBE" w:rsidP="008943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C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а) порядок определения нормативных затрат, предусматривающий формулы расчета и порядок их применения, либо порядок расчета, не предусматривающий применение формул; </w:t>
      </w:r>
    </w:p>
    <w:p w:rsidR="003F1CBE" w:rsidRPr="003F1CBE" w:rsidRDefault="003F1CBE" w:rsidP="008943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обязанность муниципальных органов </w:t>
      </w:r>
      <w:r w:rsidR="00894375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="001958DD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 w:rsidR="00894375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3F1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порядок определения нормативных затрат, предусматривающий формулы расчета и порядок их применения, либо порядок расчета, не предусматривающий применение формул в отношении нормативных затрат, для которых порядок расчета не определен Правилами определения нормативных затрат; </w:t>
      </w:r>
    </w:p>
    <w:p w:rsidR="003F1CBE" w:rsidRPr="003F1CBE" w:rsidRDefault="003F1CBE" w:rsidP="008943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F1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обязанность муниципальных органов </w:t>
      </w:r>
      <w:r w:rsidR="00894375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="001958DD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 w:rsidR="00894375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3F1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нормативы цены товаров, работ, услуг, необходимых для обеспечения функций муниципальных органов </w:t>
      </w:r>
      <w:r w:rsidR="00894375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="001958DD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 w:rsidR="00894375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3F1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применяемые при расчете нормативных затрат, если муниципальными органами </w:t>
      </w:r>
      <w:r w:rsidR="00894375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="001958DD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 w:rsidR="00894375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3F1CBE">
        <w:rPr>
          <w:rFonts w:ascii="Times New Roman" w:eastAsia="Times New Roman" w:hAnsi="Times New Roman" w:cs="Times New Roman"/>
          <w:color w:val="000000"/>
          <w:sz w:val="28"/>
          <w:szCs w:val="28"/>
        </w:rPr>
        <w:t>не утверждены требования к закупаемым ими отдельным видам товаров, работ, услуг (в том числе предельные цены товаров, работ, услуг) или если таких товаров, работ, услуг нет в</w:t>
      </w:r>
      <w:proofErr w:type="gramEnd"/>
      <w:r w:rsidRPr="003F1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ведомственном </w:t>
      </w:r>
      <w:proofErr w:type="gramStart"/>
      <w:r w:rsidRPr="003F1CB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перечне</w:t>
      </w:r>
      <w:proofErr w:type="gramEnd"/>
      <w:r w:rsidRPr="003F1C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4375" w:rsidRPr="00894375" w:rsidRDefault="00894375" w:rsidP="008943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Муниципальные органы МО </w:t>
      </w:r>
      <w:proofErr w:type="spellStart"/>
      <w:r w:rsidR="001958DD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могут утверждать индивидуальные, установленные для каждой должности муниципальной службы (работника учреждения), и (или) коллективные, установленные для группы должностей муниципальной службы (работников учреждений), нормативы количества и (или) цены товаров, работ, услуг. </w:t>
      </w:r>
      <w:proofErr w:type="gramEnd"/>
    </w:p>
    <w:p w:rsidR="00894375" w:rsidRPr="00894375" w:rsidRDefault="00894375" w:rsidP="008943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Муниципальные правовые акты муниципальных органов МО </w:t>
      </w:r>
      <w:proofErr w:type="spellStart"/>
      <w:r w:rsidR="001958DD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утверждающие 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закупаемым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муниципальными органами МО </w:t>
      </w:r>
      <w:proofErr w:type="spellStart"/>
      <w:r w:rsidR="001958DD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должны содержать сведения о наименовании заказчика, в отношении которого устанавливаются требования, и  ведомственный перечень. </w:t>
      </w:r>
    </w:p>
    <w:p w:rsidR="00894375" w:rsidRPr="00894375" w:rsidRDefault="00D45A3D" w:rsidP="00D45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94375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94375" w:rsidRPr="00D45A3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 п</w:t>
      </w:r>
      <w:r w:rsidR="00894375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равовые акты муниципальных органов</w:t>
      </w:r>
      <w:r w:rsidR="00894375" w:rsidRPr="00D45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="001958DD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 w:rsid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894375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утверждающие нормативные затраты, должны содержать: </w:t>
      </w:r>
    </w:p>
    <w:p w:rsidR="00894375" w:rsidRPr="00894375" w:rsidRDefault="00894375" w:rsidP="00D45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порядок определения нормативных затрат, предусматривающий формулы расчета и порядок их применения, либо порядок расчета, не предусматривающий применение формул в отношении нормативных затрат, для которых порядок расчета не определен Правилами определения нормативных затрат; </w:t>
      </w:r>
    </w:p>
    <w:p w:rsidR="00894375" w:rsidRPr="00894375" w:rsidRDefault="00894375" w:rsidP="00D45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>б) нормативы количества товаров, работ, услуг, необходимые для обеспечения функций муниципальных органов</w:t>
      </w:r>
      <w:r w:rsidRPr="00D45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="001958DD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применяемые при расчете нормативных затрат, если эти нормативы не предусмотрены Правилами определения нормативных затрат; </w:t>
      </w:r>
    </w:p>
    <w:p w:rsidR="00894375" w:rsidRPr="00894375" w:rsidRDefault="00894375" w:rsidP="00D45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нормативы цены товаров, работ, услуг, необходимые для обеспечения функций муниципальных 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="001958DD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применяемые при расчете нормативных затрат, если муниципальными органами </w:t>
      </w:r>
      <w:r w:rsidR="00D45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="001958DD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 w:rsidR="00D45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утверждены требования к закупаемым ими отдельным видам товаров, работ, услуг (в том числе предельные цены товаров, работ, услуг) или если таких товаров, работ, услуг нет в ведомственном перечне. </w:t>
      </w:r>
      <w:proofErr w:type="gramEnd"/>
    </w:p>
    <w:p w:rsidR="00894375" w:rsidRPr="00894375" w:rsidRDefault="00D45A3D" w:rsidP="00690E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E0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94375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94375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r:id="rId10" w:history="1">
        <w:r w:rsidR="00894375" w:rsidRPr="00690E0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1</w:t>
        </w:r>
      </w:hyperlink>
      <w:r w:rsidR="00894375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Требований, проекты указанных правовых актов с пояснительными записками к ним размещаются разработчиками проектов правовых актов в единой информационной системе в сфере закупок с </w:t>
      </w:r>
      <w:r w:rsidR="00894375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указанием адреса электронной почты для направления предложений, а также даты начала и даты окончания приема предложений по результатам обсуждения в целях общественного</w:t>
      </w:r>
      <w:proofErr w:type="gramEnd"/>
      <w:r w:rsidR="00894375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контроля. </w:t>
      </w:r>
    </w:p>
    <w:p w:rsidR="00894375" w:rsidRPr="00894375" w:rsidRDefault="00894375" w:rsidP="00690E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45A3D" w:rsidRPr="00690E0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Срок проведения обсуждения в целях общественного контроля не может быть менее 7 календарных дней со дня размещения проектов правовых актов в единой информационной системе в сфере закупок. </w:t>
      </w:r>
    </w:p>
    <w:p w:rsidR="00894375" w:rsidRPr="00894375" w:rsidRDefault="00894375" w:rsidP="00690E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45A3D" w:rsidRPr="00690E0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Предложения общественных объединений, юридических и физических лиц, поступившие в электронной или письменной форме по результатам обсуждения в целях общественного контроля, носят рекомендательный характер и подлежат обязательному рассмотрению разработчиками проектов правовых актов в течение 5 рабочих дней со дня окончания срока проведения обсуждения в целях общественного контроля. </w:t>
      </w:r>
    </w:p>
    <w:p w:rsidR="00894375" w:rsidRPr="00894375" w:rsidRDefault="00D45A3D" w:rsidP="00690E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E0D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894375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результатам обсуждения в целях общественного контроля разработчики проектов правовых актов при необходимости дорабатывают проекты правовых актов с учетом предложений общественных объединений, юридических и физических лиц в срок не позднее 3 рабочих дней со дня рассмотрения предложений. </w:t>
      </w:r>
    </w:p>
    <w:p w:rsidR="00894375" w:rsidRPr="00894375" w:rsidRDefault="00894375" w:rsidP="00690E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45A3D" w:rsidRPr="00690E0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>. Доработанные с учетом предложений общественных объединений, юридических и физических лиц проекты правовых актов, указанные в</w:t>
      </w:r>
      <w:r w:rsidR="00D45A3D" w:rsidRPr="00690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пункте 1 настоящих Требований, в</w:t>
      </w:r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течение 7 рабочих дней со дня принятия указанных правовых актов размещаются разработчиками проектов правовых актов в единой информационной системе в сфере закупок. </w:t>
      </w:r>
    </w:p>
    <w:p w:rsidR="00894375" w:rsidRPr="00894375" w:rsidRDefault="00894375" w:rsidP="00690E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90E0D" w:rsidRPr="00690E0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Внесение изменений в правовые акты, указанные в </w:t>
      </w:r>
      <w:hyperlink r:id="rId11" w:history="1">
        <w:r w:rsidR="00690E0D" w:rsidRPr="00690E0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подпункте «</w:t>
        </w:r>
        <w:r w:rsidRPr="00690E0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</w:t>
        </w:r>
        <w:r w:rsidR="00690E0D" w:rsidRPr="00690E0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»</w:t>
        </w:r>
        <w:r w:rsidRPr="00690E0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пункта 1</w:t>
        </w:r>
      </w:hyperlink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Требований, осуществляется в случаях изменения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порядке, установленном для их принятия в настоящих Требованиях. </w:t>
      </w:r>
    </w:p>
    <w:p w:rsidR="00894375" w:rsidRPr="00894375" w:rsidRDefault="00690E0D" w:rsidP="00690E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E0D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894375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Внесение изменений в правовые акты, указанные в </w:t>
      </w:r>
      <w:hyperlink r:id="rId12" w:history="1">
        <w:r w:rsidR="00894375" w:rsidRPr="00690E0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подпункте </w:t>
        </w:r>
        <w:r w:rsidRPr="00690E0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«</w:t>
        </w:r>
        <w:r w:rsidR="00894375" w:rsidRPr="00690E0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</w:t>
        </w:r>
        <w:r w:rsidRPr="00690E0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»</w:t>
        </w:r>
        <w:r w:rsidR="00894375" w:rsidRPr="00690E0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пункта 1</w:t>
        </w:r>
      </w:hyperlink>
      <w:r w:rsidR="00894375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Требований, осуществляется в следующих случаях: </w:t>
      </w:r>
    </w:p>
    <w:p w:rsidR="00894375" w:rsidRPr="00894375" w:rsidRDefault="00690E0D" w:rsidP="00690E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894375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 лимитов бюджетных обязательств, доведенных до муниципальных органов</w:t>
      </w:r>
      <w:r w:rsidRPr="00690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</w:t>
      </w:r>
      <w:proofErr w:type="spellStart"/>
      <w:r w:rsidR="001958DD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 w:rsidRPr="00690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894375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получателей бюджетных средств на закупку товаров, работ, услуг в рамках исполнения бюджета; </w:t>
      </w:r>
    </w:p>
    <w:p w:rsidR="00894375" w:rsidRPr="00894375" w:rsidRDefault="00690E0D" w:rsidP="00690E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894375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 предельной цены товаров, работ, услуг на основании пересчета с применением утвержденного на дату внесения изменений индекса потребительских цен (или индекса корректировки цен); </w:t>
      </w:r>
    </w:p>
    <w:p w:rsidR="00894375" w:rsidRPr="00894375" w:rsidRDefault="00690E0D" w:rsidP="00690E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894375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 полномочий муниципальных органов</w:t>
      </w:r>
      <w:r w:rsidRPr="00690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</w:t>
      </w:r>
      <w:proofErr w:type="spellStart"/>
      <w:r w:rsidR="001958DD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 w:rsidRPr="00690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894375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894375" w:rsidRPr="00894375" w:rsidRDefault="00690E0D" w:rsidP="00690E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="00894375"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 структуры и характеристик потребительских свойств товаров, работ, услуг. </w:t>
      </w:r>
    </w:p>
    <w:p w:rsidR="00894375" w:rsidRPr="00894375" w:rsidRDefault="00894375" w:rsidP="00690E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375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изменений в правовые акты осуществляется в порядке, установленном для их пр</w:t>
      </w:r>
      <w:r w:rsidR="00690E0D">
        <w:rPr>
          <w:rFonts w:ascii="Times New Roman" w:eastAsia="Times New Roman" w:hAnsi="Times New Roman" w:cs="Times New Roman"/>
          <w:color w:val="000000"/>
          <w:sz w:val="28"/>
          <w:szCs w:val="28"/>
        </w:rPr>
        <w:t>инятия в настоящих Требованиях.</w:t>
      </w:r>
    </w:p>
    <w:sectPr w:rsidR="00894375" w:rsidRPr="00894375" w:rsidSect="00690E0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6D6"/>
    <w:multiLevelType w:val="hybridMultilevel"/>
    <w:tmpl w:val="E83A7C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10800"/>
    <w:multiLevelType w:val="hybridMultilevel"/>
    <w:tmpl w:val="2450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A6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8D34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AF4355"/>
    <w:multiLevelType w:val="hybridMultilevel"/>
    <w:tmpl w:val="D256D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E14B0"/>
    <w:multiLevelType w:val="hybridMultilevel"/>
    <w:tmpl w:val="5642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14B71"/>
    <w:multiLevelType w:val="multilevel"/>
    <w:tmpl w:val="C6A2DA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20E1"/>
    <w:rsid w:val="00001058"/>
    <w:rsid w:val="0006092F"/>
    <w:rsid w:val="000774DF"/>
    <w:rsid w:val="000B027D"/>
    <w:rsid w:val="000C39F5"/>
    <w:rsid w:val="000D0C9E"/>
    <w:rsid w:val="000D2873"/>
    <w:rsid w:val="000E55EF"/>
    <w:rsid w:val="000F46A3"/>
    <w:rsid w:val="00101514"/>
    <w:rsid w:val="00116FCF"/>
    <w:rsid w:val="001425A8"/>
    <w:rsid w:val="001958DD"/>
    <w:rsid w:val="001E33D8"/>
    <w:rsid w:val="001E6EB9"/>
    <w:rsid w:val="00223B23"/>
    <w:rsid w:val="00234637"/>
    <w:rsid w:val="00261DB6"/>
    <w:rsid w:val="00262EC8"/>
    <w:rsid w:val="00264042"/>
    <w:rsid w:val="00265757"/>
    <w:rsid w:val="002C099E"/>
    <w:rsid w:val="003600AC"/>
    <w:rsid w:val="00381D84"/>
    <w:rsid w:val="00390CAB"/>
    <w:rsid w:val="003A709A"/>
    <w:rsid w:val="003C347C"/>
    <w:rsid w:val="003F1CBE"/>
    <w:rsid w:val="00420B4B"/>
    <w:rsid w:val="004663B0"/>
    <w:rsid w:val="004739B9"/>
    <w:rsid w:val="004B1510"/>
    <w:rsid w:val="004F3658"/>
    <w:rsid w:val="00512579"/>
    <w:rsid w:val="005D1895"/>
    <w:rsid w:val="005E4CD4"/>
    <w:rsid w:val="00662A7D"/>
    <w:rsid w:val="006652A0"/>
    <w:rsid w:val="00671FEB"/>
    <w:rsid w:val="00690E0D"/>
    <w:rsid w:val="006D42BB"/>
    <w:rsid w:val="00705560"/>
    <w:rsid w:val="00727F86"/>
    <w:rsid w:val="007F79FA"/>
    <w:rsid w:val="008014E4"/>
    <w:rsid w:val="0083228D"/>
    <w:rsid w:val="00894375"/>
    <w:rsid w:val="008B0DB8"/>
    <w:rsid w:val="008C2EDD"/>
    <w:rsid w:val="00910A08"/>
    <w:rsid w:val="00933F02"/>
    <w:rsid w:val="009562B6"/>
    <w:rsid w:val="009B0C39"/>
    <w:rsid w:val="009C6168"/>
    <w:rsid w:val="009E2731"/>
    <w:rsid w:val="009F6E5C"/>
    <w:rsid w:val="00A402A2"/>
    <w:rsid w:val="00A7346B"/>
    <w:rsid w:val="00AD3F00"/>
    <w:rsid w:val="00AD50D8"/>
    <w:rsid w:val="00BA7BE6"/>
    <w:rsid w:val="00BD403E"/>
    <w:rsid w:val="00C546D4"/>
    <w:rsid w:val="00D076BF"/>
    <w:rsid w:val="00D11D3F"/>
    <w:rsid w:val="00D349EA"/>
    <w:rsid w:val="00D42377"/>
    <w:rsid w:val="00D44B40"/>
    <w:rsid w:val="00D45A3D"/>
    <w:rsid w:val="00D45B4F"/>
    <w:rsid w:val="00D5532E"/>
    <w:rsid w:val="00D57418"/>
    <w:rsid w:val="00D63B65"/>
    <w:rsid w:val="00D947E1"/>
    <w:rsid w:val="00D95AAE"/>
    <w:rsid w:val="00DA4FE3"/>
    <w:rsid w:val="00DB6E8F"/>
    <w:rsid w:val="00DD6874"/>
    <w:rsid w:val="00DE5D78"/>
    <w:rsid w:val="00E05149"/>
    <w:rsid w:val="00E320E1"/>
    <w:rsid w:val="00E61774"/>
    <w:rsid w:val="00E85FEA"/>
    <w:rsid w:val="00EB6474"/>
    <w:rsid w:val="00F74333"/>
    <w:rsid w:val="00F74946"/>
    <w:rsid w:val="00FC085F"/>
    <w:rsid w:val="00FD16CE"/>
    <w:rsid w:val="00FD2AE1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B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1DB6"/>
    <w:pPr>
      <w:ind w:left="720"/>
      <w:contextualSpacing/>
    </w:pPr>
  </w:style>
  <w:style w:type="paragraph" w:styleId="a7">
    <w:name w:val="Body Text"/>
    <w:basedOn w:val="a"/>
    <w:link w:val="a8"/>
    <w:rsid w:val="00261DB6"/>
    <w:pPr>
      <w:spacing w:after="0" w:line="240" w:lineRule="auto"/>
      <w:ind w:right="-7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61DB6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727F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9685&amp;dst=100011&amp;field=134&amp;date=27.05.20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s://login.consultant.ru/link/?req=doc&amp;base=RLAW123&amp;n=217737&amp;dst=100019&amp;field=134&amp;date=27.05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123&amp;n=217737&amp;dst=100016&amp;field=134&amp;date=27.05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23&amp;n=217737&amp;dst=100015&amp;field=134&amp;date=27.05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9685&amp;dst=100014&amp;field=134&amp;date=27.05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C60B0-E952-4768-8C08-F0706518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Userbel</cp:lastModifiedBy>
  <cp:revision>9</cp:revision>
  <cp:lastPrinted>2022-06-06T08:50:00Z</cp:lastPrinted>
  <dcterms:created xsi:type="dcterms:W3CDTF">2022-05-27T08:04:00Z</dcterms:created>
  <dcterms:modified xsi:type="dcterms:W3CDTF">2022-06-06T08:50:00Z</dcterms:modified>
</cp:coreProperties>
</file>