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CE" w:rsidRPr="008F7BC0" w:rsidRDefault="00764229" w:rsidP="008F7BC0">
      <w:pPr>
        <w:pStyle w:val="ConsPlusNormal"/>
        <w:jc w:val="right"/>
        <w:rPr>
          <w:rFonts w:ascii="Times New Roman" w:hAnsi="Times New Roman" w:cs="Times New Roman"/>
        </w:rPr>
      </w:pPr>
      <w:r w:rsidRPr="008F7BC0">
        <w:rPr>
          <w:rFonts w:ascii="Times New Roman" w:hAnsi="Times New Roman" w:cs="Times New Roman"/>
        </w:rPr>
        <w:t>Приложение № 3</w:t>
      </w:r>
      <w:r w:rsidR="00992FCE" w:rsidRPr="008F7BC0">
        <w:rPr>
          <w:rFonts w:ascii="Times New Roman" w:hAnsi="Times New Roman" w:cs="Times New Roman"/>
        </w:rPr>
        <w:t xml:space="preserve">   </w:t>
      </w:r>
    </w:p>
    <w:p w:rsidR="00992FCE" w:rsidRPr="008F7BC0" w:rsidRDefault="009A73BD" w:rsidP="008F7BC0">
      <w:pPr>
        <w:pStyle w:val="ConsPlusNormal"/>
        <w:jc w:val="right"/>
        <w:rPr>
          <w:rFonts w:ascii="Times New Roman" w:hAnsi="Times New Roman" w:cs="Times New Roman"/>
        </w:rPr>
      </w:pPr>
      <w:r w:rsidRPr="008F7BC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92FCE" w:rsidRPr="008F7BC0">
        <w:rPr>
          <w:rFonts w:ascii="Times New Roman" w:hAnsi="Times New Roman" w:cs="Times New Roman"/>
        </w:rPr>
        <w:t xml:space="preserve">к муниципальной программе  </w:t>
      </w:r>
    </w:p>
    <w:p w:rsidR="00992FCE" w:rsidRPr="008F7BC0" w:rsidRDefault="009A73BD" w:rsidP="008F7BC0">
      <w:pPr>
        <w:pStyle w:val="ConsPlusNormal"/>
        <w:jc w:val="right"/>
        <w:rPr>
          <w:rFonts w:ascii="Times New Roman" w:hAnsi="Times New Roman" w:cs="Times New Roman"/>
        </w:rPr>
      </w:pPr>
      <w:r w:rsidRPr="008F7BC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 w:rsidR="00C11A75">
        <w:rPr>
          <w:rFonts w:ascii="Times New Roman" w:hAnsi="Times New Roman" w:cs="Times New Roman"/>
        </w:rPr>
        <w:t>Белякинского</w:t>
      </w:r>
      <w:proofErr w:type="spellEnd"/>
      <w:r w:rsidR="00992FCE" w:rsidRPr="008F7BC0">
        <w:rPr>
          <w:rFonts w:ascii="Times New Roman" w:hAnsi="Times New Roman" w:cs="Times New Roman"/>
        </w:rPr>
        <w:t xml:space="preserve"> сельсовета </w:t>
      </w:r>
    </w:p>
    <w:p w:rsidR="002C1012" w:rsidRDefault="009A73BD" w:rsidP="00C11A75">
      <w:pPr>
        <w:pStyle w:val="ConsPlusNormal"/>
        <w:jc w:val="right"/>
        <w:rPr>
          <w:rFonts w:ascii="Times New Roman" w:hAnsi="Times New Roman" w:cs="Times New Roman"/>
        </w:rPr>
      </w:pPr>
      <w:r w:rsidRPr="008F7BC0">
        <w:rPr>
          <w:rFonts w:ascii="Times New Roman" w:hAnsi="Times New Roman" w:cs="Times New Roman"/>
        </w:rPr>
        <w:t xml:space="preserve">                                                                                                    «</w:t>
      </w:r>
      <w:proofErr w:type="spellStart"/>
      <w:r w:rsidR="00C11A75">
        <w:rPr>
          <w:rFonts w:ascii="Times New Roman" w:hAnsi="Times New Roman" w:cs="Times New Roman"/>
        </w:rPr>
        <w:t>Белякинский</w:t>
      </w:r>
      <w:proofErr w:type="spellEnd"/>
      <w:r w:rsidR="00C11A75">
        <w:rPr>
          <w:rFonts w:ascii="Times New Roman" w:hAnsi="Times New Roman" w:cs="Times New Roman"/>
        </w:rPr>
        <w:t xml:space="preserve"> комфорт</w:t>
      </w:r>
      <w:r w:rsidR="002C1012">
        <w:rPr>
          <w:rFonts w:ascii="Times New Roman" w:hAnsi="Times New Roman" w:cs="Times New Roman"/>
        </w:rPr>
        <w:t xml:space="preserve">» </w:t>
      </w:r>
    </w:p>
    <w:p w:rsidR="00992FCE" w:rsidRPr="008F7BC0" w:rsidRDefault="00992FCE" w:rsidP="002C1012">
      <w:pPr>
        <w:pStyle w:val="ConsPlusNormal"/>
        <w:jc w:val="right"/>
        <w:rPr>
          <w:rFonts w:ascii="Times New Roman" w:hAnsi="Times New Roman" w:cs="Times New Roman"/>
        </w:rPr>
      </w:pPr>
    </w:p>
    <w:p w:rsidR="00992FCE" w:rsidRPr="00992FCE" w:rsidRDefault="00992FCE" w:rsidP="00992FC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107" w:rsidRPr="00913CCE" w:rsidRDefault="002F4107" w:rsidP="00992F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C11A75" w:rsidRDefault="002F4107" w:rsidP="008F7BC0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13CCE">
        <w:rPr>
          <w:rFonts w:ascii="Times New Roman" w:hAnsi="Times New Roman"/>
          <w:sz w:val="24"/>
          <w:szCs w:val="24"/>
        </w:rPr>
        <w:t>ПОДПРОГРАММА</w:t>
      </w:r>
      <w:r w:rsidR="00992FCE" w:rsidRPr="00913CCE">
        <w:rPr>
          <w:rFonts w:ascii="Times New Roman" w:hAnsi="Times New Roman"/>
          <w:sz w:val="24"/>
          <w:szCs w:val="24"/>
        </w:rPr>
        <w:t xml:space="preserve"> </w:t>
      </w:r>
      <w:r w:rsidR="009C77A2">
        <w:rPr>
          <w:rFonts w:ascii="Times New Roman" w:hAnsi="Times New Roman"/>
          <w:sz w:val="24"/>
          <w:szCs w:val="24"/>
        </w:rPr>
        <w:t>3</w:t>
      </w:r>
      <w:r w:rsidRPr="00913CCE">
        <w:rPr>
          <w:rFonts w:ascii="Times New Roman" w:hAnsi="Times New Roman"/>
          <w:sz w:val="24"/>
          <w:szCs w:val="24"/>
        </w:rPr>
        <w:t xml:space="preserve"> «</w:t>
      </w:r>
      <w:r w:rsidR="002C1012">
        <w:rPr>
          <w:rFonts w:ascii="Times New Roman" w:hAnsi="Times New Roman" w:cs="Times New Roman"/>
          <w:sz w:val="24"/>
          <w:szCs w:val="24"/>
        </w:rPr>
        <w:t>ЖИЛИЩНОЕ ХОЗЯЙСТВО</w:t>
      </w:r>
    </w:p>
    <w:p w:rsidR="009A73BD" w:rsidRPr="00913CCE" w:rsidRDefault="002C1012" w:rsidP="00C11A7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C11A75">
        <w:rPr>
          <w:rFonts w:ascii="Times New Roman" w:hAnsi="Times New Roman" w:cs="Times New Roman"/>
          <w:sz w:val="24"/>
          <w:szCs w:val="24"/>
        </w:rPr>
        <w:t>БЕЛЯКИНСКИЙ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A73BD" w:rsidRPr="00913CCE">
        <w:rPr>
          <w:rFonts w:ascii="Times New Roman" w:hAnsi="Times New Roman" w:cs="Times New Roman"/>
          <w:sz w:val="24"/>
          <w:szCs w:val="24"/>
        </w:rPr>
        <w:t>»</w:t>
      </w:r>
    </w:p>
    <w:p w:rsidR="002F4107" w:rsidRDefault="002F4107" w:rsidP="002F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A3370" w:rsidRDefault="004A3370" w:rsidP="002F4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D6B11" w:rsidRPr="00913CCE" w:rsidRDefault="004D6B11" w:rsidP="004D6B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13CCE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2C1012" w:rsidRPr="00913CCE" w:rsidRDefault="002C1012" w:rsidP="002C1012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13CC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ЖИЛИЩНОЕ ХОЗЯЙСТВО МО </w:t>
      </w:r>
      <w:r w:rsidR="00C11A75">
        <w:rPr>
          <w:rFonts w:ascii="Times New Roman" w:hAnsi="Times New Roman" w:cs="Times New Roman"/>
          <w:sz w:val="24"/>
          <w:szCs w:val="24"/>
        </w:rPr>
        <w:t>БЕЛЯКИНСКИЙ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13CCE">
        <w:rPr>
          <w:rFonts w:ascii="Times New Roman" w:hAnsi="Times New Roman" w:cs="Times New Roman"/>
          <w:sz w:val="24"/>
          <w:szCs w:val="24"/>
        </w:rPr>
        <w:t>»</w:t>
      </w:r>
    </w:p>
    <w:p w:rsidR="00773F22" w:rsidRDefault="00773F22" w:rsidP="002C10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260"/>
      </w:tblGrid>
      <w:tr w:rsidR="00773F22" w:rsidTr="00370C04">
        <w:trPr>
          <w:trHeight w:val="6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22" w:rsidRPr="001D1B8D" w:rsidRDefault="00773F22" w:rsidP="00AE3DE3">
            <w:pPr>
              <w:pStyle w:val="ConsPlusCell"/>
              <w:rPr>
                <w:rFonts w:ascii="Times New Roman" w:hAnsi="Times New Roman" w:cs="Times New Roman"/>
              </w:rPr>
            </w:pPr>
            <w:r w:rsidRPr="001D1B8D">
              <w:rPr>
                <w:rFonts w:ascii="Times New Roman" w:hAnsi="Times New Roman" w:cs="Times New Roman"/>
              </w:rPr>
              <w:t xml:space="preserve">Наименование  </w:t>
            </w:r>
            <w:r w:rsidRPr="001D1B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</w:t>
            </w:r>
            <w:r w:rsidRPr="001D1B8D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22" w:rsidRPr="009A73BD" w:rsidRDefault="002C1012" w:rsidP="00C11A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  <w:r w:rsidR="00A01865">
              <w:rPr>
                <w:rFonts w:ascii="Times New Roman" w:hAnsi="Times New Roman"/>
              </w:rPr>
              <w:t xml:space="preserve"> муниципального образования </w:t>
            </w:r>
            <w:proofErr w:type="spellStart"/>
            <w:r w:rsidR="00C11A75">
              <w:rPr>
                <w:rFonts w:ascii="Times New Roman" w:hAnsi="Times New Roman"/>
              </w:rPr>
              <w:t>Белякинский</w:t>
            </w:r>
            <w:proofErr w:type="spellEnd"/>
            <w:r w:rsidR="00A01865"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773F22" w:rsidTr="009A73BD">
        <w:trPr>
          <w:trHeight w:val="1224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22" w:rsidRPr="001D1B8D" w:rsidRDefault="00773F22" w:rsidP="00AE3DE3">
            <w:pPr>
              <w:pStyle w:val="ConsPlusCell"/>
              <w:rPr>
                <w:rFonts w:ascii="Times New Roman" w:hAnsi="Times New Roman" w:cs="Times New Roman"/>
              </w:rPr>
            </w:pPr>
            <w:r w:rsidRPr="001D1B8D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>подп</w:t>
            </w:r>
            <w:r w:rsidRPr="001D1B8D">
              <w:rPr>
                <w:rFonts w:ascii="Times New Roman" w:hAnsi="Times New Roman" w:cs="Times New Roman"/>
              </w:rPr>
              <w:t xml:space="preserve">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22" w:rsidRDefault="003658A2" w:rsidP="002C10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 1</w:t>
            </w:r>
            <w:r w:rsidRPr="001D1B8D">
              <w:rPr>
                <w:rFonts w:ascii="Times New Roman" w:hAnsi="Times New Roman" w:cs="Times New Roman"/>
              </w:rPr>
              <w:t xml:space="preserve">. </w:t>
            </w:r>
            <w:r w:rsidR="00247ED0" w:rsidRPr="00247ED0">
              <w:rPr>
                <w:rFonts w:ascii="Times New Roman" w:hAnsi="Times New Roman" w:cs="Times New Roman"/>
              </w:rPr>
              <w:t>сохранение жилищного фонда на территории муниципального образования</w:t>
            </w:r>
          </w:p>
          <w:p w:rsidR="002C1012" w:rsidRDefault="002C1012" w:rsidP="002C101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 2</w:t>
            </w:r>
            <w:r w:rsidRPr="001D1B8D">
              <w:rPr>
                <w:rFonts w:ascii="Times New Roman" w:hAnsi="Times New Roman" w:cs="Times New Roman"/>
              </w:rPr>
              <w:t xml:space="preserve">. </w:t>
            </w:r>
            <w:r w:rsidRPr="00F0581F">
              <w:rPr>
                <w:rFonts w:ascii="Times New Roman" w:hAnsi="Times New Roman"/>
              </w:rPr>
              <w:t xml:space="preserve">обеспечение холодным водоснабжением населения проживающих на территории МО </w:t>
            </w:r>
            <w:proofErr w:type="spellStart"/>
            <w:r w:rsidR="00C11A75">
              <w:rPr>
                <w:rFonts w:ascii="Times New Roman" w:hAnsi="Times New Roman"/>
              </w:rPr>
              <w:t>Белякинский</w:t>
            </w:r>
            <w:proofErr w:type="spellEnd"/>
            <w:r w:rsidRPr="00F0581F">
              <w:rPr>
                <w:rFonts w:ascii="Times New Roman" w:hAnsi="Times New Roman"/>
              </w:rPr>
              <w:t xml:space="preserve"> сельсовет</w:t>
            </w:r>
          </w:p>
          <w:p w:rsidR="002C1012" w:rsidRDefault="002C1012" w:rsidP="002C101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Цель 3</w:t>
            </w:r>
            <w:r w:rsidRPr="001D1B8D">
              <w:rPr>
                <w:rFonts w:ascii="Times New Roman" w:hAnsi="Times New Roman" w:cs="Times New Roman"/>
              </w:rPr>
              <w:t xml:space="preserve">. </w:t>
            </w:r>
            <w:r w:rsidRPr="007A0DBB">
              <w:rPr>
                <w:rFonts w:ascii="Times New Roman" w:hAnsi="Times New Roman"/>
                <w:color w:val="000000"/>
              </w:rPr>
              <w:t xml:space="preserve">создание условий для обеспечения энергосбережения и повышения энергетической эффективности на территории </w:t>
            </w:r>
            <w:r w:rsidR="00EA0B49">
              <w:rPr>
                <w:rFonts w:ascii="Times New Roman" w:hAnsi="Times New Roman"/>
                <w:color w:val="000000"/>
              </w:rPr>
              <w:t xml:space="preserve">МО </w:t>
            </w:r>
            <w:proofErr w:type="spellStart"/>
            <w:r w:rsidR="00C11A75">
              <w:rPr>
                <w:rFonts w:ascii="Times New Roman" w:hAnsi="Times New Roman"/>
                <w:color w:val="000000"/>
              </w:rPr>
              <w:t>Белякинский</w:t>
            </w:r>
            <w:proofErr w:type="spellEnd"/>
            <w:r w:rsidR="00EA0B49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  <w:p w:rsidR="002C1012" w:rsidRDefault="002C1012" w:rsidP="002C1012">
            <w:pPr>
              <w:pStyle w:val="ConsPlusCell"/>
              <w:rPr>
                <w:rFonts w:ascii="Times New Roman" w:hAnsi="Times New Roman"/>
              </w:rPr>
            </w:pPr>
          </w:p>
          <w:p w:rsidR="002C1012" w:rsidRPr="001D1B8D" w:rsidRDefault="002C1012" w:rsidP="002C10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3F22" w:rsidTr="00370C04">
        <w:trPr>
          <w:trHeight w:val="1451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22" w:rsidRPr="001D1B8D" w:rsidRDefault="00773F22" w:rsidP="00AE3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</w:t>
            </w:r>
            <w:r w:rsidRPr="001D1B8D">
              <w:rPr>
                <w:rFonts w:ascii="Times New Roman" w:hAnsi="Times New Roman" w:cs="Times New Roman"/>
              </w:rPr>
              <w:t xml:space="preserve">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85" w:rsidRPr="00585885" w:rsidRDefault="00773F22" w:rsidP="00370C04">
            <w:pPr>
              <w:pStyle w:val="ConsPlusCell"/>
              <w:rPr>
                <w:rFonts w:ascii="Times New Roman" w:hAnsi="Times New Roman" w:cs="Times New Roman"/>
              </w:rPr>
            </w:pPr>
            <w:r w:rsidRPr="00585885">
              <w:rPr>
                <w:rFonts w:ascii="Times New Roman" w:hAnsi="Times New Roman" w:cs="Times New Roman"/>
                <w:u w:val="single"/>
              </w:rPr>
              <w:t>Задача 1</w:t>
            </w:r>
            <w:r w:rsidRPr="00585885">
              <w:rPr>
                <w:rFonts w:ascii="Times New Roman" w:hAnsi="Times New Roman" w:cs="Times New Roman"/>
              </w:rPr>
              <w:t xml:space="preserve">. </w:t>
            </w:r>
            <w:r w:rsidR="009C5307" w:rsidRPr="00585885">
              <w:rPr>
                <w:rFonts w:ascii="Times New Roman" w:hAnsi="Times New Roman" w:cs="Times New Roman"/>
              </w:rPr>
              <w:t xml:space="preserve">Организация </w:t>
            </w:r>
            <w:r w:rsidR="004A44FD">
              <w:rPr>
                <w:rFonts w:ascii="Times New Roman" w:hAnsi="Times New Roman" w:cs="Times New Roman"/>
              </w:rPr>
              <w:t>и проведение капитального ремонта в муниципальном жилищном фонде</w:t>
            </w:r>
            <w:r w:rsidR="009C5307" w:rsidRPr="00585885">
              <w:rPr>
                <w:rFonts w:ascii="Times New Roman" w:hAnsi="Times New Roman" w:cs="Times New Roman"/>
              </w:rPr>
              <w:t xml:space="preserve"> на территории муниципального образования </w:t>
            </w:r>
            <w:proofErr w:type="spellStart"/>
            <w:r w:rsidR="00C11A75">
              <w:rPr>
                <w:rFonts w:ascii="Times New Roman" w:hAnsi="Times New Roman" w:cs="Times New Roman"/>
              </w:rPr>
              <w:t>Белякинский</w:t>
            </w:r>
            <w:proofErr w:type="spellEnd"/>
            <w:r w:rsidR="00585885">
              <w:rPr>
                <w:rFonts w:ascii="Times New Roman" w:hAnsi="Times New Roman" w:cs="Times New Roman"/>
              </w:rPr>
              <w:t xml:space="preserve"> сельсовет;</w:t>
            </w:r>
            <w:r w:rsidR="009C5307" w:rsidRPr="00585885">
              <w:rPr>
                <w:rFonts w:ascii="Times New Roman" w:hAnsi="Times New Roman" w:cs="Times New Roman"/>
              </w:rPr>
              <w:t xml:space="preserve"> </w:t>
            </w:r>
            <w:r w:rsidR="006919D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C1012" w:rsidRDefault="002C1012" w:rsidP="002C1012">
            <w:pPr>
              <w:pStyle w:val="ConsPlusCell"/>
              <w:rPr>
                <w:rFonts w:ascii="Times New Roman" w:hAnsi="Times New Roman" w:cs="Times New Roman"/>
              </w:rPr>
            </w:pPr>
            <w:r w:rsidRPr="00585885">
              <w:rPr>
                <w:rFonts w:ascii="Times New Roman" w:hAnsi="Times New Roman" w:cs="Times New Roman"/>
                <w:u w:val="single"/>
              </w:rPr>
              <w:t xml:space="preserve">Задача </w:t>
            </w:r>
            <w:r w:rsidR="00DA0E6C">
              <w:rPr>
                <w:rFonts w:ascii="Times New Roman" w:hAnsi="Times New Roman" w:cs="Times New Roman"/>
                <w:u w:val="single"/>
              </w:rPr>
              <w:t>2</w:t>
            </w:r>
            <w:r w:rsidRPr="0058588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DA0E6C">
              <w:rPr>
                <w:rFonts w:ascii="Times New Roman" w:hAnsi="Times New Roman" w:cs="Times New Roman"/>
              </w:rPr>
              <w:t>Прокладка летнего</w:t>
            </w:r>
            <w:r>
              <w:rPr>
                <w:rFonts w:ascii="Times New Roman" w:hAnsi="Times New Roman" w:cs="Times New Roman"/>
              </w:rPr>
              <w:t xml:space="preserve"> водопровода по ул. </w:t>
            </w:r>
            <w:r w:rsidR="00C11A75">
              <w:rPr>
                <w:rFonts w:ascii="Times New Roman" w:hAnsi="Times New Roman" w:cs="Times New Roman"/>
              </w:rPr>
              <w:t>Школьная,</w:t>
            </w:r>
            <w:r w:rsidR="00EA0B49">
              <w:rPr>
                <w:rFonts w:ascii="Times New Roman" w:hAnsi="Times New Roman" w:cs="Times New Roman"/>
              </w:rPr>
              <w:t xml:space="preserve"> </w:t>
            </w:r>
            <w:r w:rsidR="00C11A75">
              <w:rPr>
                <w:rFonts w:ascii="Times New Roman" w:hAnsi="Times New Roman" w:cs="Times New Roman"/>
              </w:rPr>
              <w:t>Октябрьская,</w:t>
            </w:r>
            <w:r w:rsidR="00780C3B">
              <w:rPr>
                <w:rFonts w:ascii="Times New Roman" w:hAnsi="Times New Roman" w:cs="Times New Roman"/>
              </w:rPr>
              <w:t xml:space="preserve"> </w:t>
            </w:r>
            <w:r w:rsidR="00C11A75">
              <w:rPr>
                <w:rFonts w:ascii="Times New Roman" w:hAnsi="Times New Roman" w:cs="Times New Roman"/>
              </w:rPr>
              <w:t>Советская,</w:t>
            </w:r>
            <w:r w:rsidR="00780C3B">
              <w:rPr>
                <w:rFonts w:ascii="Times New Roman" w:hAnsi="Times New Roman" w:cs="Times New Roman"/>
              </w:rPr>
              <w:t xml:space="preserve"> </w:t>
            </w:r>
            <w:r w:rsidR="00C11A75">
              <w:rPr>
                <w:rFonts w:ascii="Times New Roman" w:hAnsi="Times New Roman" w:cs="Times New Roman"/>
              </w:rPr>
              <w:t>Первомайская,</w:t>
            </w:r>
            <w:r w:rsidR="00780C3B">
              <w:rPr>
                <w:rFonts w:ascii="Times New Roman" w:hAnsi="Times New Roman" w:cs="Times New Roman"/>
              </w:rPr>
              <w:t xml:space="preserve"> </w:t>
            </w:r>
            <w:r w:rsidR="00C11A75">
              <w:rPr>
                <w:rFonts w:ascii="Times New Roman" w:hAnsi="Times New Roman" w:cs="Times New Roman"/>
              </w:rPr>
              <w:t>Химиков,</w:t>
            </w:r>
            <w:r w:rsidR="00780C3B">
              <w:rPr>
                <w:rFonts w:ascii="Times New Roman" w:hAnsi="Times New Roman" w:cs="Times New Roman"/>
              </w:rPr>
              <w:t xml:space="preserve"> </w:t>
            </w:r>
            <w:r w:rsidR="00C11A75">
              <w:rPr>
                <w:rFonts w:ascii="Times New Roman" w:hAnsi="Times New Roman" w:cs="Times New Roman"/>
              </w:rPr>
              <w:t>Лесная</w:t>
            </w:r>
            <w:r w:rsidR="0055133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A0B49" w:rsidRPr="00EA0B49" w:rsidRDefault="00EA0B49" w:rsidP="002C101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EA0B49">
              <w:rPr>
                <w:rFonts w:ascii="Times New Roman" w:hAnsi="Times New Roman" w:cs="Times New Roman"/>
                <w:u w:val="single"/>
              </w:rPr>
              <w:t>Задача 3.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A0B49">
              <w:rPr>
                <w:rFonts w:ascii="Times New Roman" w:hAnsi="Times New Roman" w:cs="Times New Roman"/>
              </w:rPr>
              <w:t xml:space="preserve">Приобретение </w:t>
            </w:r>
            <w:r w:rsidR="00395C8A">
              <w:rPr>
                <w:rFonts w:ascii="Times New Roman" w:hAnsi="Times New Roman" w:cs="Times New Roman"/>
              </w:rPr>
              <w:t xml:space="preserve">счетчиков тепла </w:t>
            </w:r>
          </w:p>
          <w:p w:rsidR="00773F22" w:rsidRPr="00585885" w:rsidRDefault="00773F22" w:rsidP="00EA0B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73F22" w:rsidTr="00370C04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22" w:rsidRPr="00D15BE3" w:rsidRDefault="00773F22" w:rsidP="00AE3DE3">
            <w:pPr>
              <w:pStyle w:val="ConsPlusCell"/>
              <w:rPr>
                <w:rFonts w:ascii="Times New Roman" w:hAnsi="Times New Roman" w:cs="Times New Roman"/>
              </w:rPr>
            </w:pPr>
            <w:r w:rsidRPr="00D15BE3">
              <w:rPr>
                <w:rFonts w:ascii="Times New Roman" w:hAnsi="Times New Roman" w:cs="Times New Roman"/>
              </w:rPr>
              <w:t xml:space="preserve">Целевые индикаторы и </w:t>
            </w:r>
            <w:r w:rsidR="00585885">
              <w:rPr>
                <w:rFonts w:ascii="Times New Roman" w:hAnsi="Times New Roman" w:cs="Times New Roman"/>
              </w:rPr>
              <w:t>показатели подп</w:t>
            </w:r>
            <w:r w:rsidRPr="00D15BE3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7D" w:rsidRDefault="00EA0B49" w:rsidP="00370C0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4017">
              <w:rPr>
                <w:rFonts w:ascii="Times New Roman" w:hAnsi="Times New Roman" w:cs="Times New Roman"/>
              </w:rPr>
              <w:t>.</w:t>
            </w:r>
            <w:r w:rsidR="00C779BA">
              <w:rPr>
                <w:rFonts w:ascii="Times New Roman" w:hAnsi="Times New Roman" w:cs="Times New Roman"/>
              </w:rPr>
              <w:t>З</w:t>
            </w:r>
            <w:r w:rsidR="00C11A75">
              <w:rPr>
                <w:rFonts w:ascii="Times New Roman" w:hAnsi="Times New Roman" w:cs="Times New Roman"/>
              </w:rPr>
              <w:t xml:space="preserve">амена электропроводки в </w:t>
            </w:r>
            <w:r w:rsidR="00D94017" w:rsidRPr="00D94017">
              <w:rPr>
                <w:rFonts w:ascii="Times New Roman" w:hAnsi="Times New Roman" w:cs="Times New Roman"/>
              </w:rPr>
              <w:t xml:space="preserve"> квартир</w:t>
            </w:r>
            <w:r w:rsidR="002D3204">
              <w:rPr>
                <w:rFonts w:ascii="Times New Roman" w:hAnsi="Times New Roman" w:cs="Times New Roman"/>
              </w:rPr>
              <w:t>ах</w:t>
            </w:r>
            <w:r w:rsidR="00D94017" w:rsidRPr="00D94017">
              <w:rPr>
                <w:rFonts w:ascii="Times New Roman" w:hAnsi="Times New Roman" w:cs="Times New Roman"/>
              </w:rPr>
              <w:t xml:space="preserve"> муниципального жилищного фонда</w:t>
            </w:r>
            <w:r w:rsidR="00C779BA">
              <w:rPr>
                <w:rFonts w:ascii="Times New Roman" w:hAnsi="Times New Roman" w:cs="Times New Roman"/>
              </w:rPr>
              <w:t xml:space="preserve"> </w:t>
            </w:r>
            <w:r w:rsidR="00BC6877">
              <w:rPr>
                <w:rFonts w:ascii="Times New Roman" w:hAnsi="Times New Roman" w:cs="Times New Roman"/>
              </w:rPr>
              <w:t xml:space="preserve"> </w:t>
            </w:r>
          </w:p>
          <w:p w:rsidR="00EA0B49" w:rsidRDefault="00EA0B49" w:rsidP="00370C04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2.Доля граждан обеспеченных централизованным холодным водоснабжением, в процентном отношении</w:t>
            </w:r>
          </w:p>
          <w:p w:rsidR="00EA0B49" w:rsidRPr="00570016" w:rsidRDefault="00EA0B49" w:rsidP="00C779BA">
            <w:pPr>
              <w:pStyle w:val="ConsPlusNormal"/>
            </w:pPr>
            <w:r>
              <w:rPr>
                <w:rFonts w:ascii="Times New Roman" w:hAnsi="Times New Roman"/>
              </w:rPr>
              <w:t>3.</w:t>
            </w:r>
            <w:r w:rsidR="00C779BA">
              <w:rPr>
                <w:rFonts w:ascii="Times New Roman" w:hAnsi="Times New Roman"/>
              </w:rPr>
              <w:t>Экономия денежных сре</w:t>
            </w:r>
            <w:proofErr w:type="gramStart"/>
            <w:r w:rsidR="00C779BA">
              <w:rPr>
                <w:rFonts w:ascii="Times New Roman" w:hAnsi="Times New Roman"/>
              </w:rPr>
              <w:t>дств с п</w:t>
            </w:r>
            <w:proofErr w:type="gramEnd"/>
            <w:r w:rsidR="00C779BA">
              <w:rPr>
                <w:rFonts w:ascii="Times New Roman" w:hAnsi="Times New Roman"/>
              </w:rPr>
              <w:t xml:space="preserve">одключением </w:t>
            </w:r>
            <w:r w:rsidR="00395C8A">
              <w:rPr>
                <w:rFonts w:ascii="Times New Roman" w:hAnsi="Times New Roman"/>
              </w:rPr>
              <w:t>счетчиков тепла</w:t>
            </w:r>
          </w:p>
        </w:tc>
      </w:tr>
      <w:tr w:rsidR="00773F22" w:rsidTr="00370C04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22" w:rsidRPr="00D15BE3" w:rsidRDefault="00585885" w:rsidP="00AE3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      </w:t>
            </w:r>
            <w:r>
              <w:rPr>
                <w:rFonts w:ascii="Times New Roman" w:hAnsi="Times New Roman" w:cs="Times New Roman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</w:rPr>
              <w:br/>
              <w:t>подп</w:t>
            </w:r>
            <w:r w:rsidR="00773F22" w:rsidRPr="00D15BE3">
              <w:rPr>
                <w:rFonts w:ascii="Times New Roman" w:hAnsi="Times New Roman" w:cs="Times New Roman"/>
              </w:rPr>
              <w:t xml:space="preserve">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22" w:rsidRPr="00D15BE3" w:rsidRDefault="00773F22" w:rsidP="00BE4B72">
            <w:pPr>
              <w:pStyle w:val="ConsPlusCell"/>
              <w:rPr>
                <w:rFonts w:ascii="Times New Roman" w:hAnsi="Times New Roman" w:cs="Times New Roman"/>
              </w:rPr>
            </w:pPr>
            <w:r w:rsidRPr="00D15BE3">
              <w:rPr>
                <w:rFonts w:ascii="Times New Roman" w:hAnsi="Times New Roman" w:cs="Times New Roman"/>
              </w:rPr>
              <w:t>201</w:t>
            </w:r>
            <w:r w:rsidR="00B87795">
              <w:rPr>
                <w:rFonts w:ascii="Times New Roman" w:hAnsi="Times New Roman" w:cs="Times New Roman"/>
              </w:rPr>
              <w:t>4</w:t>
            </w:r>
            <w:r w:rsidR="0074400C">
              <w:rPr>
                <w:rFonts w:ascii="Times New Roman" w:hAnsi="Times New Roman" w:cs="Times New Roman"/>
              </w:rPr>
              <w:t xml:space="preserve"> - 2020</w:t>
            </w:r>
            <w:r w:rsidRPr="00D15BE3">
              <w:rPr>
                <w:rFonts w:ascii="Times New Roman" w:hAnsi="Times New Roman" w:cs="Times New Roman"/>
              </w:rPr>
              <w:t xml:space="preserve"> годы                                          </w:t>
            </w:r>
          </w:p>
        </w:tc>
      </w:tr>
      <w:tr w:rsidR="00773F22" w:rsidTr="0067035D">
        <w:trPr>
          <w:trHeight w:val="3186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22" w:rsidRPr="00D15BE3" w:rsidRDefault="00773F22" w:rsidP="00AE3DE3">
            <w:pPr>
              <w:pStyle w:val="ConsPlusCell"/>
              <w:rPr>
                <w:rFonts w:ascii="Times New Roman" w:hAnsi="Times New Roman" w:cs="Times New Roman"/>
              </w:rPr>
            </w:pPr>
            <w:r w:rsidRPr="00D15BE3">
              <w:rPr>
                <w:rFonts w:ascii="Times New Roman" w:hAnsi="Times New Roman" w:cs="Times New Roman"/>
              </w:rPr>
              <w:t xml:space="preserve">Объемы и      </w:t>
            </w:r>
            <w:r w:rsidR="00F05972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="00F05972">
              <w:rPr>
                <w:rFonts w:ascii="Times New Roman" w:hAnsi="Times New Roman" w:cs="Times New Roman"/>
              </w:rPr>
              <w:br/>
              <w:t>финансирования</w:t>
            </w:r>
            <w:r w:rsidR="00F05972">
              <w:rPr>
                <w:rFonts w:ascii="Times New Roman" w:hAnsi="Times New Roman" w:cs="Times New Roman"/>
              </w:rPr>
              <w:br/>
              <w:t>подп</w:t>
            </w:r>
            <w:r w:rsidRPr="00D15BE3">
              <w:rPr>
                <w:rFonts w:ascii="Times New Roman" w:hAnsi="Times New Roman" w:cs="Times New Roman"/>
              </w:rPr>
              <w:t xml:space="preserve">рограммы по  </w:t>
            </w:r>
            <w:r w:rsidRPr="00D15BE3">
              <w:rPr>
                <w:rFonts w:ascii="Times New Roman" w:hAnsi="Times New Roman" w:cs="Times New Roman"/>
              </w:rPr>
              <w:br/>
              <w:t xml:space="preserve">годам         </w:t>
            </w:r>
            <w:r w:rsidRPr="00D15BE3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15BE3">
              <w:rPr>
                <w:rFonts w:ascii="Times New Roman" w:hAnsi="Times New Roman" w:cs="Times New Roman"/>
              </w:rPr>
              <w:br/>
              <w:t xml:space="preserve">(тыс. руб.)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95" w:rsidRDefault="00773F22" w:rsidP="00B87795">
            <w:pPr>
              <w:pStyle w:val="ConsPlusCell"/>
              <w:rPr>
                <w:rFonts w:ascii="Times New Roman" w:hAnsi="Times New Roman" w:cs="Times New Roman"/>
              </w:rPr>
            </w:pPr>
            <w:r w:rsidRPr="00D34029">
              <w:rPr>
                <w:rFonts w:ascii="Times New Roman" w:hAnsi="Times New Roman" w:cs="Times New Roman"/>
              </w:rPr>
              <w:t>Общий объем финансирования на 201</w:t>
            </w:r>
            <w:r w:rsidR="00B87795">
              <w:rPr>
                <w:rFonts w:ascii="Times New Roman" w:hAnsi="Times New Roman" w:cs="Times New Roman"/>
              </w:rPr>
              <w:t>4</w:t>
            </w:r>
            <w:r w:rsidRPr="00D34029">
              <w:rPr>
                <w:rFonts w:ascii="Times New Roman" w:hAnsi="Times New Roman" w:cs="Times New Roman"/>
              </w:rPr>
              <w:t xml:space="preserve"> -</w:t>
            </w:r>
            <w:r w:rsidR="0074400C">
              <w:rPr>
                <w:rFonts w:ascii="Times New Roman" w:hAnsi="Times New Roman" w:cs="Times New Roman"/>
              </w:rPr>
              <w:t xml:space="preserve"> 2020</w:t>
            </w:r>
            <w:r w:rsidR="00D94017" w:rsidRPr="00D34029">
              <w:rPr>
                <w:rFonts w:ascii="Times New Roman" w:hAnsi="Times New Roman" w:cs="Times New Roman"/>
              </w:rPr>
              <w:t xml:space="preserve"> год составляет</w:t>
            </w:r>
            <w:r w:rsidR="00F724DC">
              <w:rPr>
                <w:rFonts w:ascii="Times New Roman" w:hAnsi="Times New Roman" w:cs="Times New Roman"/>
              </w:rPr>
              <w:t xml:space="preserve">: </w:t>
            </w:r>
            <w:r w:rsidR="00D94017" w:rsidRPr="00D34029">
              <w:rPr>
                <w:rFonts w:ascii="Times New Roman" w:hAnsi="Times New Roman" w:cs="Times New Roman"/>
              </w:rPr>
              <w:t xml:space="preserve"> </w:t>
            </w:r>
            <w:r w:rsidR="00505825">
              <w:rPr>
                <w:rFonts w:ascii="Times New Roman" w:hAnsi="Times New Roman" w:cs="Times New Roman"/>
              </w:rPr>
              <w:t>3</w:t>
            </w:r>
            <w:r w:rsidR="002B2570">
              <w:rPr>
                <w:rFonts w:ascii="Times New Roman" w:hAnsi="Times New Roman" w:cs="Times New Roman"/>
              </w:rPr>
              <w:t> 245 790,95</w:t>
            </w:r>
            <w:r w:rsidRPr="00D34029">
              <w:rPr>
                <w:rFonts w:ascii="Times New Roman" w:hAnsi="Times New Roman" w:cs="Times New Roman"/>
              </w:rPr>
              <w:t xml:space="preserve"> руб., в том числе:                         </w:t>
            </w:r>
            <w:r w:rsidRPr="00D34029">
              <w:rPr>
                <w:rFonts w:ascii="Times New Roman" w:hAnsi="Times New Roman" w:cs="Times New Roman"/>
              </w:rPr>
              <w:br/>
              <w:t xml:space="preserve">местный бюджет </w:t>
            </w:r>
            <w:r w:rsidR="00D64B50" w:rsidRPr="00D34029">
              <w:rPr>
                <w:rFonts w:ascii="Times New Roman" w:hAnsi="Times New Roman" w:cs="Times New Roman"/>
              </w:rPr>
              <w:t>–</w:t>
            </w:r>
            <w:r w:rsidRPr="00D34029">
              <w:rPr>
                <w:rFonts w:ascii="Times New Roman" w:hAnsi="Times New Roman" w:cs="Times New Roman"/>
              </w:rPr>
              <w:t xml:space="preserve"> </w:t>
            </w:r>
            <w:r w:rsidR="00065833">
              <w:rPr>
                <w:rFonts w:ascii="Times New Roman" w:hAnsi="Times New Roman" w:cs="Times New Roman"/>
              </w:rPr>
              <w:t xml:space="preserve"> </w:t>
            </w:r>
            <w:r w:rsidR="002B2570">
              <w:rPr>
                <w:rFonts w:ascii="Times New Roman" w:hAnsi="Times New Roman" w:cs="Times New Roman"/>
              </w:rPr>
              <w:t>3 245 790,95</w:t>
            </w:r>
            <w:r w:rsidR="002B2570" w:rsidRPr="00D34029">
              <w:rPr>
                <w:rFonts w:ascii="Times New Roman" w:hAnsi="Times New Roman" w:cs="Times New Roman"/>
              </w:rPr>
              <w:t xml:space="preserve"> </w:t>
            </w:r>
            <w:r w:rsidRPr="00D34029">
              <w:rPr>
                <w:rFonts w:ascii="Times New Roman" w:hAnsi="Times New Roman" w:cs="Times New Roman"/>
              </w:rPr>
              <w:t xml:space="preserve">руб.,                  </w:t>
            </w:r>
            <w:r w:rsidRPr="00D34029">
              <w:rPr>
                <w:rFonts w:ascii="Times New Roman" w:hAnsi="Times New Roman" w:cs="Times New Roman"/>
              </w:rPr>
              <w:br/>
              <w:t xml:space="preserve">в том числе по годам:  </w:t>
            </w:r>
          </w:p>
          <w:p w:rsidR="00B87795" w:rsidRDefault="00B87795" w:rsidP="00B877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всего 982 560,0</w:t>
            </w:r>
            <w:r w:rsidR="005058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</w:t>
            </w:r>
            <w:r w:rsidR="002B2570">
              <w:rPr>
                <w:rFonts w:ascii="Times New Roman" w:hAnsi="Times New Roman" w:cs="Times New Roman"/>
              </w:rPr>
              <w:t>.</w:t>
            </w:r>
          </w:p>
          <w:p w:rsidR="00B87795" w:rsidRDefault="00B87795" w:rsidP="00B877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– 982 560,</w:t>
            </w:r>
            <w:r w:rsidR="005058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руб.</w:t>
            </w:r>
          </w:p>
          <w:p w:rsidR="00B87795" w:rsidRDefault="00B87795" w:rsidP="00B877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всего: </w:t>
            </w:r>
            <w:r w:rsidR="00075182">
              <w:rPr>
                <w:rFonts w:ascii="Times New Roman" w:hAnsi="Times New Roman" w:cs="Times New Roman"/>
              </w:rPr>
              <w:t>844 882,0</w:t>
            </w:r>
            <w:r w:rsidR="00505825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руб.</w:t>
            </w:r>
          </w:p>
          <w:p w:rsidR="0074400C" w:rsidRDefault="00B87795" w:rsidP="00C037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– </w:t>
            </w:r>
            <w:r w:rsidR="00075182">
              <w:rPr>
                <w:rFonts w:ascii="Times New Roman" w:hAnsi="Times New Roman" w:cs="Times New Roman"/>
              </w:rPr>
              <w:t>844 882</w:t>
            </w:r>
            <w:r>
              <w:rPr>
                <w:rFonts w:ascii="Times New Roman" w:hAnsi="Times New Roman" w:cs="Times New Roman"/>
              </w:rPr>
              <w:t>,</w:t>
            </w:r>
            <w:r w:rsidR="005058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руб.</w:t>
            </w:r>
            <w:r w:rsidR="00773F22" w:rsidRPr="00D34029">
              <w:rPr>
                <w:rFonts w:ascii="Times New Roman" w:hAnsi="Times New Roman" w:cs="Times New Roman"/>
              </w:rPr>
              <w:t xml:space="preserve">                             </w:t>
            </w:r>
            <w:r w:rsidR="00D64B50" w:rsidRPr="00D34029">
              <w:rPr>
                <w:rFonts w:ascii="Times New Roman" w:hAnsi="Times New Roman" w:cs="Times New Roman"/>
              </w:rPr>
              <w:t xml:space="preserve">      </w:t>
            </w:r>
            <w:r w:rsidR="00D64B50" w:rsidRPr="00D34029">
              <w:rPr>
                <w:rFonts w:ascii="Times New Roman" w:hAnsi="Times New Roman" w:cs="Times New Roman"/>
              </w:rPr>
              <w:br/>
              <w:t>201</w:t>
            </w:r>
            <w:r w:rsidR="007D0ABC">
              <w:rPr>
                <w:rFonts w:ascii="Times New Roman" w:hAnsi="Times New Roman" w:cs="Times New Roman"/>
              </w:rPr>
              <w:t>6</w:t>
            </w:r>
            <w:r w:rsidR="00D64B50" w:rsidRPr="00D34029">
              <w:rPr>
                <w:rFonts w:ascii="Times New Roman" w:hAnsi="Times New Roman" w:cs="Times New Roman"/>
              </w:rPr>
              <w:t xml:space="preserve"> год всего: </w:t>
            </w:r>
            <w:r w:rsidR="00BE4B72">
              <w:rPr>
                <w:rFonts w:ascii="Times New Roman" w:hAnsi="Times New Roman" w:cs="Times New Roman"/>
              </w:rPr>
              <w:t>271 740</w:t>
            </w:r>
            <w:r w:rsidR="007705AC">
              <w:rPr>
                <w:rFonts w:ascii="Times New Roman" w:hAnsi="Times New Roman" w:cs="Times New Roman"/>
              </w:rPr>
              <w:t>,0</w:t>
            </w:r>
            <w:r w:rsidR="00505825">
              <w:rPr>
                <w:rFonts w:ascii="Times New Roman" w:hAnsi="Times New Roman" w:cs="Times New Roman"/>
              </w:rPr>
              <w:t>0</w:t>
            </w:r>
            <w:r w:rsidR="003150DF">
              <w:rPr>
                <w:rFonts w:ascii="Times New Roman" w:hAnsi="Times New Roman" w:cs="Times New Roman"/>
              </w:rPr>
              <w:t xml:space="preserve"> </w:t>
            </w:r>
            <w:r w:rsidR="00773F22" w:rsidRPr="00D34029">
              <w:rPr>
                <w:rFonts w:ascii="Times New Roman" w:hAnsi="Times New Roman" w:cs="Times New Roman"/>
              </w:rPr>
              <w:t xml:space="preserve"> руб.                  </w:t>
            </w:r>
            <w:r w:rsidR="00D64B50" w:rsidRPr="00D34029">
              <w:rPr>
                <w:rFonts w:ascii="Times New Roman" w:hAnsi="Times New Roman" w:cs="Times New Roman"/>
              </w:rPr>
              <w:t xml:space="preserve">     </w:t>
            </w:r>
            <w:r w:rsidR="00D64B50" w:rsidRPr="00D34029">
              <w:rPr>
                <w:rFonts w:ascii="Times New Roman" w:hAnsi="Times New Roman" w:cs="Times New Roman"/>
              </w:rPr>
              <w:br/>
              <w:t xml:space="preserve">местный бюджет – </w:t>
            </w:r>
            <w:r w:rsidR="00BE4B72">
              <w:rPr>
                <w:rFonts w:ascii="Times New Roman" w:hAnsi="Times New Roman" w:cs="Times New Roman"/>
              </w:rPr>
              <w:t>271 740</w:t>
            </w:r>
            <w:r w:rsidR="007705AC">
              <w:rPr>
                <w:rFonts w:ascii="Times New Roman" w:hAnsi="Times New Roman" w:cs="Times New Roman"/>
              </w:rPr>
              <w:t>,</w:t>
            </w:r>
            <w:r w:rsidR="00505825">
              <w:rPr>
                <w:rFonts w:ascii="Times New Roman" w:hAnsi="Times New Roman" w:cs="Times New Roman"/>
              </w:rPr>
              <w:t>0</w:t>
            </w:r>
            <w:r w:rsidR="007705AC">
              <w:rPr>
                <w:rFonts w:ascii="Times New Roman" w:hAnsi="Times New Roman" w:cs="Times New Roman"/>
              </w:rPr>
              <w:t>0</w:t>
            </w:r>
            <w:r w:rsidR="003150DF">
              <w:rPr>
                <w:rFonts w:ascii="Times New Roman" w:hAnsi="Times New Roman" w:cs="Times New Roman"/>
              </w:rPr>
              <w:t xml:space="preserve"> </w:t>
            </w:r>
            <w:r w:rsidR="00773F22" w:rsidRPr="00D34029">
              <w:rPr>
                <w:rFonts w:ascii="Times New Roman" w:hAnsi="Times New Roman" w:cs="Times New Roman"/>
              </w:rPr>
              <w:t xml:space="preserve"> руб.  </w:t>
            </w:r>
            <w:r w:rsidR="00773F22" w:rsidRPr="00D34029">
              <w:rPr>
                <w:rFonts w:ascii="Times New Roman" w:hAnsi="Times New Roman" w:cs="Times New Roman"/>
              </w:rPr>
              <w:br/>
            </w:r>
            <w:r w:rsidR="00575BF0" w:rsidRPr="00D34029">
              <w:rPr>
                <w:rFonts w:ascii="Times New Roman" w:hAnsi="Times New Roman" w:cs="Times New Roman"/>
              </w:rPr>
              <w:t>201</w:t>
            </w:r>
            <w:r w:rsidR="007D0ABC">
              <w:rPr>
                <w:rFonts w:ascii="Times New Roman" w:hAnsi="Times New Roman" w:cs="Times New Roman"/>
              </w:rPr>
              <w:t>7</w:t>
            </w:r>
            <w:r w:rsidR="00575BF0" w:rsidRPr="00D34029">
              <w:rPr>
                <w:rFonts w:ascii="Times New Roman" w:hAnsi="Times New Roman" w:cs="Times New Roman"/>
              </w:rPr>
              <w:t xml:space="preserve"> год всего: </w:t>
            </w:r>
            <w:r w:rsidR="002B2570">
              <w:rPr>
                <w:rFonts w:ascii="Times New Roman" w:hAnsi="Times New Roman" w:cs="Times New Roman"/>
              </w:rPr>
              <w:t>623 268,00 руб.</w:t>
            </w:r>
            <w:r w:rsidR="00773F22" w:rsidRPr="007705AC">
              <w:rPr>
                <w:rFonts w:ascii="Times New Roman" w:hAnsi="Times New Roman" w:cs="Times New Roman"/>
              </w:rPr>
              <w:t xml:space="preserve">             </w:t>
            </w:r>
            <w:r w:rsidR="0054035E" w:rsidRPr="007705AC">
              <w:rPr>
                <w:rFonts w:ascii="Times New Roman" w:hAnsi="Times New Roman" w:cs="Times New Roman"/>
              </w:rPr>
              <w:t xml:space="preserve">     </w:t>
            </w:r>
            <w:r w:rsidR="00773F22" w:rsidRPr="00D34029">
              <w:rPr>
                <w:rFonts w:ascii="Times New Roman" w:hAnsi="Times New Roman" w:cs="Times New Roman"/>
              </w:rPr>
              <w:br/>
            </w:r>
            <w:r w:rsidR="00D64B50" w:rsidRPr="00D34029">
              <w:rPr>
                <w:rFonts w:ascii="Times New Roman" w:hAnsi="Times New Roman" w:cs="Times New Roman"/>
              </w:rPr>
              <w:t>201</w:t>
            </w:r>
            <w:r w:rsidR="007D0ABC">
              <w:rPr>
                <w:rFonts w:ascii="Times New Roman" w:hAnsi="Times New Roman" w:cs="Times New Roman"/>
              </w:rPr>
              <w:t>8</w:t>
            </w:r>
            <w:r w:rsidR="00D64B50" w:rsidRPr="00D34029">
              <w:rPr>
                <w:rFonts w:ascii="Times New Roman" w:hAnsi="Times New Roman" w:cs="Times New Roman"/>
              </w:rPr>
              <w:t xml:space="preserve"> год всего</w:t>
            </w:r>
            <w:r w:rsidR="00D64B50" w:rsidRPr="007705AC">
              <w:rPr>
                <w:rFonts w:ascii="Times New Roman" w:hAnsi="Times New Roman" w:cs="Times New Roman"/>
              </w:rPr>
              <w:t xml:space="preserve">: </w:t>
            </w:r>
            <w:r w:rsidR="00505825">
              <w:rPr>
                <w:rFonts w:ascii="Times New Roman" w:hAnsi="Times New Roman" w:cs="Times New Roman"/>
              </w:rPr>
              <w:t>423 340,95</w:t>
            </w:r>
            <w:r w:rsidR="00773F22" w:rsidRPr="007705AC">
              <w:rPr>
                <w:rFonts w:ascii="Times New Roman" w:hAnsi="Times New Roman" w:cs="Times New Roman"/>
              </w:rPr>
              <w:t xml:space="preserve">руб.                  </w:t>
            </w:r>
            <w:r w:rsidR="00D64B50" w:rsidRPr="007705AC">
              <w:rPr>
                <w:rFonts w:ascii="Times New Roman" w:hAnsi="Times New Roman" w:cs="Times New Roman"/>
              </w:rPr>
              <w:t xml:space="preserve">     </w:t>
            </w:r>
            <w:r w:rsidR="00D64B50" w:rsidRPr="007705AC">
              <w:rPr>
                <w:rFonts w:ascii="Times New Roman" w:hAnsi="Times New Roman" w:cs="Times New Roman"/>
              </w:rPr>
              <w:br/>
            </w:r>
            <w:r w:rsidR="00456649">
              <w:rPr>
                <w:rFonts w:ascii="Times New Roman" w:hAnsi="Times New Roman" w:cs="Times New Roman"/>
              </w:rPr>
              <w:t>2019 год всего: 50</w:t>
            </w:r>
            <w:r w:rsidR="00505825">
              <w:rPr>
                <w:rFonts w:ascii="Times New Roman" w:hAnsi="Times New Roman" w:cs="Times New Roman"/>
              </w:rPr>
              <w:t> </w:t>
            </w:r>
            <w:r w:rsidR="00456649">
              <w:rPr>
                <w:rFonts w:ascii="Times New Roman" w:hAnsi="Times New Roman" w:cs="Times New Roman"/>
              </w:rPr>
              <w:t>000</w:t>
            </w:r>
            <w:r w:rsidR="00505825">
              <w:rPr>
                <w:rFonts w:ascii="Times New Roman" w:hAnsi="Times New Roman" w:cs="Times New Roman"/>
              </w:rPr>
              <w:t>,00</w:t>
            </w:r>
            <w:r w:rsidR="00BE4B72">
              <w:rPr>
                <w:rFonts w:ascii="Times New Roman" w:hAnsi="Times New Roman" w:cs="Times New Roman"/>
              </w:rPr>
              <w:t xml:space="preserve"> руб.</w:t>
            </w:r>
          </w:p>
          <w:p w:rsidR="00773F22" w:rsidRPr="00D34029" w:rsidRDefault="0074400C" w:rsidP="00C037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всего:</w:t>
            </w:r>
            <w:r w:rsidR="00D94017" w:rsidRPr="00D34029">
              <w:rPr>
                <w:rFonts w:ascii="Times New Roman" w:hAnsi="Times New Roman" w:cs="Times New Roman"/>
              </w:rPr>
              <w:t xml:space="preserve"> </w:t>
            </w:r>
            <w:r w:rsidR="00773F22" w:rsidRPr="00D34029">
              <w:rPr>
                <w:rFonts w:ascii="Times New Roman" w:hAnsi="Times New Roman" w:cs="Times New Roman"/>
              </w:rPr>
              <w:t xml:space="preserve"> </w:t>
            </w:r>
            <w:r w:rsidR="00456649">
              <w:rPr>
                <w:rFonts w:ascii="Times New Roman" w:hAnsi="Times New Roman" w:cs="Times New Roman"/>
              </w:rPr>
              <w:t>50</w:t>
            </w:r>
            <w:r w:rsidR="00505825">
              <w:rPr>
                <w:rFonts w:ascii="Times New Roman" w:hAnsi="Times New Roman" w:cs="Times New Roman"/>
              </w:rPr>
              <w:t> </w:t>
            </w:r>
            <w:r w:rsidR="00456649">
              <w:rPr>
                <w:rFonts w:ascii="Times New Roman" w:hAnsi="Times New Roman" w:cs="Times New Roman"/>
              </w:rPr>
              <w:t>000</w:t>
            </w:r>
            <w:r w:rsidR="00505825">
              <w:rPr>
                <w:rFonts w:ascii="Times New Roman" w:hAnsi="Times New Roman" w:cs="Times New Roman"/>
              </w:rPr>
              <w:t>,00</w:t>
            </w:r>
            <w:r w:rsidR="00456649">
              <w:rPr>
                <w:rFonts w:ascii="Times New Roman" w:hAnsi="Times New Roman" w:cs="Times New Roman"/>
              </w:rPr>
              <w:t xml:space="preserve"> руб.</w:t>
            </w:r>
            <w:r w:rsidR="00773F22" w:rsidRPr="00D34029">
              <w:rPr>
                <w:rFonts w:ascii="Times New Roman" w:hAnsi="Times New Roman" w:cs="Times New Roman"/>
              </w:rPr>
              <w:t xml:space="preserve">                      </w:t>
            </w:r>
            <w:r w:rsidR="00773F22" w:rsidRPr="00D34029">
              <w:rPr>
                <w:rFonts w:ascii="Times New Roman" w:hAnsi="Times New Roman" w:cs="Times New Roman"/>
              </w:rPr>
              <w:br/>
            </w:r>
          </w:p>
        </w:tc>
      </w:tr>
      <w:tr w:rsidR="00773F22" w:rsidTr="00370C04">
        <w:trPr>
          <w:trHeight w:val="71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22" w:rsidRPr="00D15BE3" w:rsidRDefault="00773F22" w:rsidP="00AE3DE3">
            <w:pPr>
              <w:pStyle w:val="ConsPlusCell"/>
              <w:rPr>
                <w:rFonts w:ascii="Times New Roman" w:hAnsi="Times New Roman" w:cs="Times New Roman"/>
              </w:rPr>
            </w:pPr>
            <w:r w:rsidRPr="00D15BE3">
              <w:rPr>
                <w:rFonts w:ascii="Times New Roman" w:hAnsi="Times New Roman" w:cs="Times New Roman"/>
              </w:rPr>
              <w:t xml:space="preserve">Основные ожидаемые     </w:t>
            </w:r>
            <w:r w:rsidRPr="00D15BE3">
              <w:rPr>
                <w:rFonts w:ascii="Times New Roman" w:hAnsi="Times New Roman" w:cs="Times New Roman"/>
              </w:rPr>
              <w:br/>
              <w:t>результаты</w:t>
            </w:r>
            <w:r w:rsidR="00B6192C">
              <w:rPr>
                <w:rFonts w:ascii="Times New Roman" w:hAnsi="Times New Roman" w:cs="Times New Roman"/>
              </w:rPr>
              <w:t xml:space="preserve">    </w:t>
            </w:r>
            <w:r w:rsidR="00B6192C">
              <w:rPr>
                <w:rFonts w:ascii="Times New Roman" w:hAnsi="Times New Roman" w:cs="Times New Roman"/>
              </w:rPr>
              <w:br/>
              <w:t>подп</w:t>
            </w:r>
            <w:r w:rsidRPr="00D15BE3">
              <w:rPr>
                <w:rFonts w:ascii="Times New Roman" w:hAnsi="Times New Roman" w:cs="Times New Roman"/>
              </w:rPr>
              <w:t xml:space="preserve">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C5" w:rsidRDefault="00E71596" w:rsidP="00EA0B49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ремонта  в </w:t>
            </w:r>
            <w:r w:rsidR="00D3402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квартирах находящихся в муниципальном жилищном фонде.</w:t>
            </w:r>
          </w:p>
          <w:p w:rsidR="00EA0B49" w:rsidRDefault="00EA0B49" w:rsidP="00EA0B49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водопровода</w:t>
            </w:r>
          </w:p>
          <w:p w:rsidR="00EA0B49" w:rsidRPr="00570016" w:rsidRDefault="00EA0B49" w:rsidP="00EA0B49">
            <w:pPr>
              <w:pStyle w:val="ConsPlusNormal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r w:rsidR="00395C8A">
              <w:rPr>
                <w:rFonts w:ascii="Times New Roman" w:hAnsi="Times New Roman" w:cs="Times New Roman"/>
              </w:rPr>
              <w:t>счетчиков тепла</w:t>
            </w:r>
          </w:p>
          <w:p w:rsidR="00F60404" w:rsidRDefault="00B6192C" w:rsidP="00370C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F60404">
              <w:rPr>
                <w:rFonts w:ascii="Times New Roman" w:hAnsi="Times New Roman" w:cs="Times New Roman"/>
              </w:rPr>
              <w:t xml:space="preserve">       4.</w:t>
            </w:r>
            <w:r w:rsidR="00395C8A">
              <w:rPr>
                <w:rFonts w:ascii="Times New Roman" w:hAnsi="Times New Roman" w:cs="Times New Roman"/>
              </w:rPr>
              <w:t xml:space="preserve">    </w:t>
            </w:r>
            <w:r w:rsidR="00F60404">
              <w:rPr>
                <w:rFonts w:ascii="Times New Roman" w:hAnsi="Times New Roman" w:cs="Times New Roman"/>
              </w:rPr>
              <w:t>замена системы отопления в здании администрации</w:t>
            </w:r>
          </w:p>
          <w:p w:rsidR="00773F22" w:rsidRPr="008A74C4" w:rsidRDefault="00F60404" w:rsidP="00370C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73F22" w:rsidRPr="008A74C4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</w:tbl>
    <w:p w:rsidR="00EA0B49" w:rsidRDefault="00F60404" w:rsidP="00EA0B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EA0B49" w:rsidRDefault="00EA0B49" w:rsidP="00EA0B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D23DD" w:rsidRDefault="00DD23DD" w:rsidP="00EA0B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73F22" w:rsidRDefault="00247ED0" w:rsidP="0067035D">
      <w:pPr>
        <w:pStyle w:val="ConsPlusNormal"/>
        <w:numPr>
          <w:ilvl w:val="0"/>
          <w:numId w:val="18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СОСТОЯНИЕ</w:t>
      </w:r>
    </w:p>
    <w:p w:rsidR="00EA0B49" w:rsidRDefault="00EA0B49" w:rsidP="00EA0B49">
      <w:pPr>
        <w:pStyle w:val="ConsPlusNormal"/>
        <w:ind w:left="900"/>
        <w:outlineLvl w:val="2"/>
        <w:rPr>
          <w:rFonts w:ascii="Times New Roman" w:hAnsi="Times New Roman" w:cs="Times New Roman"/>
          <w:sz w:val="24"/>
          <w:szCs w:val="24"/>
        </w:rPr>
      </w:pPr>
    </w:p>
    <w:p w:rsidR="0067035D" w:rsidRDefault="0067035D" w:rsidP="00896BC0">
      <w:pPr>
        <w:pStyle w:val="ConsPlusNormal"/>
        <w:ind w:left="540"/>
        <w:outlineLvl w:val="2"/>
        <w:rPr>
          <w:rFonts w:ascii="Times New Roman" w:hAnsi="Times New Roman" w:cs="Times New Roman"/>
          <w:sz w:val="24"/>
          <w:szCs w:val="24"/>
        </w:rPr>
      </w:pPr>
    </w:p>
    <w:p w:rsidR="007A136F" w:rsidRPr="004E15F4" w:rsidRDefault="007A136F" w:rsidP="00D3402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7653">
        <w:rPr>
          <w:rFonts w:ascii="Times New Roman" w:hAnsi="Times New Roman" w:cs="Times New Roman"/>
          <w:sz w:val="24"/>
          <w:szCs w:val="24"/>
        </w:rPr>
        <w:t>Все</w:t>
      </w:r>
      <w:r w:rsidRPr="00B659E1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647653">
        <w:rPr>
          <w:rFonts w:ascii="Times New Roman" w:hAnsi="Times New Roman" w:cs="Times New Roman"/>
          <w:sz w:val="24"/>
          <w:szCs w:val="24"/>
        </w:rPr>
        <w:t>ые</w:t>
      </w:r>
      <w:r w:rsidRPr="00B659E1">
        <w:rPr>
          <w:rFonts w:ascii="Times New Roman" w:hAnsi="Times New Roman" w:cs="Times New Roman"/>
          <w:sz w:val="24"/>
          <w:szCs w:val="24"/>
        </w:rPr>
        <w:t xml:space="preserve"> дом</w:t>
      </w:r>
      <w:r w:rsidR="00647653">
        <w:rPr>
          <w:rFonts w:ascii="Times New Roman" w:hAnsi="Times New Roman" w:cs="Times New Roman"/>
          <w:sz w:val="24"/>
          <w:szCs w:val="24"/>
        </w:rPr>
        <w:t>а</w:t>
      </w:r>
      <w:r w:rsidR="006454EB">
        <w:rPr>
          <w:rFonts w:ascii="Times New Roman" w:hAnsi="Times New Roman" w:cs="Times New Roman"/>
          <w:sz w:val="24"/>
          <w:szCs w:val="24"/>
        </w:rPr>
        <w:t>,</w:t>
      </w:r>
      <w:r w:rsidR="00647653">
        <w:rPr>
          <w:rFonts w:ascii="Times New Roman" w:hAnsi="Times New Roman" w:cs="Times New Roman"/>
          <w:sz w:val="24"/>
          <w:szCs w:val="24"/>
        </w:rPr>
        <w:t xml:space="preserve"> расположенные</w:t>
      </w:r>
      <w:r w:rsidR="00EA0B49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proofErr w:type="spellStart"/>
      <w:r w:rsidR="00C779BA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="00EA0B49">
        <w:rPr>
          <w:rFonts w:ascii="Times New Roman" w:hAnsi="Times New Roman" w:cs="Times New Roman"/>
          <w:sz w:val="24"/>
          <w:szCs w:val="24"/>
        </w:rPr>
        <w:t xml:space="preserve"> </w:t>
      </w:r>
      <w:r w:rsidR="00647653">
        <w:rPr>
          <w:rFonts w:ascii="Times New Roman" w:hAnsi="Times New Roman" w:cs="Times New Roman"/>
          <w:sz w:val="24"/>
          <w:szCs w:val="24"/>
        </w:rPr>
        <w:t>сельсовета, были</w:t>
      </w:r>
      <w:r w:rsidRPr="00B659E1">
        <w:rPr>
          <w:rFonts w:ascii="Times New Roman" w:hAnsi="Times New Roman" w:cs="Times New Roman"/>
          <w:sz w:val="24"/>
          <w:szCs w:val="24"/>
        </w:rPr>
        <w:t xml:space="preserve"> введен</w:t>
      </w:r>
      <w:r w:rsidR="00647653">
        <w:rPr>
          <w:rFonts w:ascii="Times New Roman" w:hAnsi="Times New Roman" w:cs="Times New Roman"/>
          <w:sz w:val="24"/>
          <w:szCs w:val="24"/>
        </w:rPr>
        <w:t>ы</w:t>
      </w:r>
      <w:r w:rsidRPr="00B659E1">
        <w:rPr>
          <w:rFonts w:ascii="Times New Roman" w:hAnsi="Times New Roman" w:cs="Times New Roman"/>
          <w:sz w:val="24"/>
          <w:szCs w:val="24"/>
        </w:rPr>
        <w:t xml:space="preserve"> в эксплуатацию </w:t>
      </w:r>
      <w:r w:rsidR="006454EB">
        <w:rPr>
          <w:rFonts w:ascii="Times New Roman" w:hAnsi="Times New Roman" w:cs="Times New Roman"/>
          <w:sz w:val="24"/>
          <w:szCs w:val="24"/>
        </w:rPr>
        <w:t>в 1967-1969гг.</w:t>
      </w:r>
      <w:r w:rsidR="009F4382" w:rsidRPr="00B659E1">
        <w:rPr>
          <w:rFonts w:ascii="Times New Roman" w:hAnsi="Times New Roman" w:cs="Times New Roman"/>
          <w:sz w:val="24"/>
          <w:szCs w:val="24"/>
        </w:rPr>
        <w:t>, и соответственно  в отношении большей части жилищного фонда истекли или подходят нормативные сроки проведения капитального ремонта.</w:t>
      </w:r>
      <w:r w:rsidR="00C70978" w:rsidRPr="00B659E1">
        <w:rPr>
          <w:rFonts w:ascii="Times New Roman" w:hAnsi="Times New Roman" w:cs="Times New Roman"/>
          <w:sz w:val="24"/>
          <w:szCs w:val="24"/>
        </w:rPr>
        <w:t xml:space="preserve"> На сегодняшний день в муниципальном ж</w:t>
      </w:r>
      <w:r w:rsidR="001E41C2" w:rsidRPr="00B659E1">
        <w:rPr>
          <w:rFonts w:ascii="Times New Roman" w:hAnsi="Times New Roman" w:cs="Times New Roman"/>
          <w:sz w:val="24"/>
          <w:szCs w:val="24"/>
        </w:rPr>
        <w:t xml:space="preserve">илом фонде числится </w:t>
      </w:r>
      <w:r w:rsidR="006454EB">
        <w:rPr>
          <w:rFonts w:ascii="Times New Roman" w:hAnsi="Times New Roman" w:cs="Times New Roman"/>
          <w:sz w:val="24"/>
          <w:szCs w:val="24"/>
        </w:rPr>
        <w:t>96</w:t>
      </w:r>
      <w:r w:rsidR="001E41C2" w:rsidRPr="00B659E1">
        <w:rPr>
          <w:rFonts w:ascii="Times New Roman" w:hAnsi="Times New Roman" w:cs="Times New Roman"/>
          <w:sz w:val="24"/>
          <w:szCs w:val="24"/>
        </w:rPr>
        <w:t xml:space="preserve"> квартир, с заявлением на проведение </w:t>
      </w:r>
      <w:r w:rsidR="006454EB">
        <w:rPr>
          <w:rFonts w:ascii="Times New Roman" w:hAnsi="Times New Roman" w:cs="Times New Roman"/>
          <w:sz w:val="24"/>
          <w:szCs w:val="24"/>
        </w:rPr>
        <w:t>капитального ремонта обратились все</w:t>
      </w:r>
      <w:r w:rsidR="001E41C2" w:rsidRPr="00B659E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6454EB">
        <w:rPr>
          <w:rFonts w:ascii="Times New Roman" w:hAnsi="Times New Roman" w:cs="Times New Roman"/>
          <w:sz w:val="24"/>
          <w:szCs w:val="24"/>
        </w:rPr>
        <w:t>е, проживающие в муниципальном жилье</w:t>
      </w:r>
      <w:r w:rsidR="001E41C2" w:rsidRPr="004E15F4">
        <w:rPr>
          <w:rFonts w:ascii="Times New Roman" w:hAnsi="Times New Roman" w:cs="Times New Roman"/>
          <w:sz w:val="24"/>
          <w:szCs w:val="24"/>
        </w:rPr>
        <w:t xml:space="preserve">. </w:t>
      </w:r>
      <w:r w:rsidR="008B3C8F">
        <w:rPr>
          <w:rFonts w:ascii="Times New Roman" w:hAnsi="Times New Roman" w:cs="Times New Roman"/>
          <w:sz w:val="24"/>
          <w:szCs w:val="24"/>
        </w:rPr>
        <w:t>С 2012 г по</w:t>
      </w:r>
      <w:r w:rsidR="001E41C2" w:rsidRPr="004E15F4">
        <w:rPr>
          <w:rFonts w:ascii="Times New Roman" w:hAnsi="Times New Roman" w:cs="Times New Roman"/>
          <w:sz w:val="24"/>
          <w:szCs w:val="24"/>
        </w:rPr>
        <w:t xml:space="preserve"> 201</w:t>
      </w:r>
      <w:r w:rsidR="002D7A5A">
        <w:rPr>
          <w:rFonts w:ascii="Times New Roman" w:hAnsi="Times New Roman" w:cs="Times New Roman"/>
          <w:sz w:val="24"/>
          <w:szCs w:val="24"/>
        </w:rPr>
        <w:t>7</w:t>
      </w:r>
      <w:r w:rsidR="001E41C2" w:rsidRPr="004E15F4">
        <w:rPr>
          <w:rFonts w:ascii="Times New Roman" w:hAnsi="Times New Roman" w:cs="Times New Roman"/>
          <w:sz w:val="24"/>
          <w:szCs w:val="24"/>
        </w:rPr>
        <w:t>г. проведен</w:t>
      </w:r>
      <w:r w:rsidR="00647653" w:rsidRPr="004E15F4">
        <w:rPr>
          <w:rFonts w:ascii="Times New Roman" w:hAnsi="Times New Roman" w:cs="Times New Roman"/>
          <w:sz w:val="24"/>
          <w:szCs w:val="24"/>
        </w:rPr>
        <w:t>а</w:t>
      </w:r>
      <w:r w:rsidR="001E41C2" w:rsidRPr="004E15F4">
        <w:rPr>
          <w:rFonts w:ascii="Times New Roman" w:hAnsi="Times New Roman" w:cs="Times New Roman"/>
          <w:sz w:val="24"/>
          <w:szCs w:val="24"/>
        </w:rPr>
        <w:t xml:space="preserve"> </w:t>
      </w:r>
      <w:r w:rsidR="00647653" w:rsidRPr="004E15F4">
        <w:rPr>
          <w:rFonts w:ascii="Times New Roman" w:hAnsi="Times New Roman" w:cs="Times New Roman"/>
          <w:sz w:val="24"/>
          <w:szCs w:val="24"/>
        </w:rPr>
        <w:t>замена электропроводки</w:t>
      </w:r>
      <w:r w:rsidR="001E41C2" w:rsidRPr="004E15F4">
        <w:rPr>
          <w:rFonts w:ascii="Times New Roman" w:hAnsi="Times New Roman" w:cs="Times New Roman"/>
          <w:sz w:val="24"/>
          <w:szCs w:val="24"/>
        </w:rPr>
        <w:t xml:space="preserve"> в </w:t>
      </w:r>
      <w:r w:rsidR="002D7A5A">
        <w:rPr>
          <w:rFonts w:ascii="Times New Roman" w:hAnsi="Times New Roman" w:cs="Times New Roman"/>
          <w:sz w:val="24"/>
          <w:szCs w:val="24"/>
        </w:rPr>
        <w:t>81</w:t>
      </w:r>
      <w:r w:rsidR="001E41C2" w:rsidRPr="004E15F4">
        <w:rPr>
          <w:rFonts w:ascii="Times New Roman" w:hAnsi="Times New Roman" w:cs="Times New Roman"/>
          <w:sz w:val="24"/>
          <w:szCs w:val="24"/>
        </w:rPr>
        <w:t xml:space="preserve"> муниципальных квартирах.</w:t>
      </w:r>
      <w:r w:rsidR="008B3C8F">
        <w:rPr>
          <w:rFonts w:ascii="Times New Roman" w:hAnsi="Times New Roman" w:cs="Times New Roman"/>
          <w:sz w:val="24"/>
          <w:szCs w:val="24"/>
        </w:rPr>
        <w:t xml:space="preserve"> В 2015</w:t>
      </w:r>
      <w:r w:rsidR="002D7A5A">
        <w:rPr>
          <w:rFonts w:ascii="Times New Roman" w:hAnsi="Times New Roman" w:cs="Times New Roman"/>
          <w:sz w:val="24"/>
          <w:szCs w:val="24"/>
        </w:rPr>
        <w:t>-17</w:t>
      </w:r>
      <w:r w:rsidR="008B3C8F">
        <w:rPr>
          <w:rFonts w:ascii="Times New Roman" w:hAnsi="Times New Roman" w:cs="Times New Roman"/>
          <w:sz w:val="24"/>
          <w:szCs w:val="24"/>
        </w:rPr>
        <w:t xml:space="preserve"> г. приобретен </w:t>
      </w:r>
      <w:proofErr w:type="spellStart"/>
      <w:r w:rsidR="002D7A5A">
        <w:rPr>
          <w:rFonts w:ascii="Times New Roman" w:hAnsi="Times New Roman" w:cs="Times New Roman"/>
          <w:sz w:val="24"/>
          <w:szCs w:val="24"/>
        </w:rPr>
        <w:t>профлист</w:t>
      </w:r>
      <w:proofErr w:type="spellEnd"/>
      <w:r w:rsidR="002D7A5A">
        <w:rPr>
          <w:rFonts w:ascii="Times New Roman" w:hAnsi="Times New Roman" w:cs="Times New Roman"/>
          <w:sz w:val="24"/>
          <w:szCs w:val="24"/>
        </w:rPr>
        <w:t xml:space="preserve"> для замены кровли крыш в 16 квартирах.</w:t>
      </w:r>
      <w:r w:rsidR="008B3C8F">
        <w:rPr>
          <w:rFonts w:ascii="Times New Roman" w:hAnsi="Times New Roman" w:cs="Times New Roman"/>
          <w:sz w:val="24"/>
          <w:szCs w:val="24"/>
        </w:rPr>
        <w:t xml:space="preserve"> Работы по замене выполнили сами жители.</w:t>
      </w:r>
    </w:p>
    <w:p w:rsidR="009F4382" w:rsidRDefault="00B659E1" w:rsidP="00D3402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4382">
        <w:rPr>
          <w:rFonts w:ascii="Times New Roman" w:hAnsi="Times New Roman" w:cs="Times New Roman"/>
          <w:sz w:val="24"/>
          <w:szCs w:val="24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9F4382" w:rsidRDefault="009F4382" w:rsidP="00D3402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2005 года, с момента вступления в силу Жилищного кодекса Российской </w:t>
      </w:r>
      <w:r w:rsidR="007E5E26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="007E5E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5E26">
        <w:rPr>
          <w:rFonts w:ascii="Times New Roman" w:hAnsi="Times New Roman" w:cs="Times New Roman"/>
          <w:sz w:val="24"/>
          <w:szCs w:val="24"/>
        </w:rPr>
        <w:t xml:space="preserve"> определившего переход к рыночным отношениям в жилищно-коммунальном хозяйстве, бремя по содержанию и ремонту общего имущества многоквартирных домов легло на собственников помещений. В соответствии с законом Российской Федерации «О приватизации жилищного фонда в Российской Федерации» от 04.07.1991 № 1541-1 за бывшим </w:t>
      </w:r>
      <w:proofErr w:type="spellStart"/>
      <w:r w:rsidR="007E5E26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7E5E26">
        <w:rPr>
          <w:rFonts w:ascii="Times New Roman" w:hAnsi="Times New Roman" w:cs="Times New Roman"/>
          <w:sz w:val="24"/>
          <w:szCs w:val="24"/>
        </w:rPr>
        <w:t xml:space="preserve">, т.е. </w:t>
      </w:r>
      <w:r w:rsidR="00EF6C6C">
        <w:rPr>
          <w:rFonts w:ascii="Times New Roman" w:hAnsi="Times New Roman" w:cs="Times New Roman"/>
          <w:sz w:val="24"/>
          <w:szCs w:val="24"/>
        </w:rPr>
        <w:t xml:space="preserve">государством, сохранилась обязанность производить капитальный ремонт домов и жилых помещений в соответствии с нормами содержания, эксплуатации  и ремонта жилищного фонда до момента исполнения обязательств. Однако, принимая во </w:t>
      </w:r>
      <w:proofErr w:type="gramStart"/>
      <w:r w:rsidR="00EF6C6C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="00EF6C6C">
        <w:rPr>
          <w:rFonts w:ascii="Times New Roman" w:hAnsi="Times New Roman" w:cs="Times New Roman"/>
          <w:sz w:val="24"/>
          <w:szCs w:val="24"/>
        </w:rPr>
        <w:t xml:space="preserve"> объем жилищного фонда, нуждающегося в капитальном ремонте на момент его приватизации, решение </w:t>
      </w:r>
      <w:r w:rsidR="0067035D">
        <w:rPr>
          <w:rFonts w:ascii="Times New Roman" w:hAnsi="Times New Roman" w:cs="Times New Roman"/>
          <w:sz w:val="24"/>
          <w:szCs w:val="24"/>
        </w:rPr>
        <w:t>п</w:t>
      </w:r>
      <w:r w:rsidR="00EF6C6C">
        <w:rPr>
          <w:rFonts w:ascii="Times New Roman" w:hAnsi="Times New Roman" w:cs="Times New Roman"/>
          <w:sz w:val="24"/>
          <w:szCs w:val="24"/>
        </w:rPr>
        <w:t>роблемы разовыми мероприятиями, финансируемыми за счет средств бюджетов всех уровней, не представлялось возможным.</w:t>
      </w:r>
    </w:p>
    <w:p w:rsidR="00EF6C6C" w:rsidRDefault="00EF6C6C" w:rsidP="00D3402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в Жилищный кодекс Российской Федерации  в декабре 2012 года, высшие исполнительные органы государственной власти субъектов </w:t>
      </w:r>
      <w:r w:rsidR="00BC44BE">
        <w:rPr>
          <w:rFonts w:ascii="Times New Roman" w:hAnsi="Times New Roman" w:cs="Times New Roman"/>
          <w:sz w:val="24"/>
          <w:szCs w:val="24"/>
        </w:rPr>
        <w:t>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домах, за счет бюджетов субъектов Российской Федерации, местных бюджетов</w:t>
      </w:r>
      <w:r w:rsidR="00A264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419" w:rsidRDefault="00C12419" w:rsidP="00D34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населенном пункте </w:t>
      </w:r>
      <w:r w:rsidR="00FE4A22">
        <w:rPr>
          <w:rFonts w:ascii="Times New Roman" w:hAnsi="Times New Roman" w:cs="Times New Roman"/>
          <w:sz w:val="24"/>
          <w:szCs w:val="24"/>
        </w:rPr>
        <w:t>Беляки</w:t>
      </w:r>
      <w:r>
        <w:rPr>
          <w:rFonts w:ascii="Times New Roman" w:hAnsi="Times New Roman" w:cs="Times New Roman"/>
          <w:sz w:val="24"/>
          <w:szCs w:val="24"/>
        </w:rPr>
        <w:t xml:space="preserve"> имеются улицы, по которым жители не обеспечены централизованной  системой водоснабжения в полном объеме, а также не предусмотрены источники наружного противопожарного водоснабжения в виде наружного противопожарного водопровода с пожарными гидрантами. Для решения данной проблемы необходимо строительство магистральных уличных сетей, чтобы граждане имели возможность обеспечивать благоустройство своих домов, а также даст возможность продолжить работу по строительству магистральных водопроводов по другим улицам, где такие сети отсутствуют.</w:t>
      </w:r>
    </w:p>
    <w:p w:rsidR="00C12419" w:rsidRDefault="00C12419" w:rsidP="00D34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Водопровод может быть летним или зимним. В зависимости от этого трубы либо укладываются на поверхности, либо заглубляются ниже зоны промерзания грунтов. Глубина промерзания для разных климатических зон различна.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Так, для зоны среднеевропейской полосы страны, глубина закладки водопровода должна быть не менее 2м., в наших климатических условиях глубина закладки трубопроводом должна быть не менее 3-3,5м. Водопроводные трубы, укладываемые в траншеи, должны быть тщательно покрыты антикоррозионным материалом, а в местах подсоединения к трубопроводам централизованных систем водоснабжения должны иметь смотровые колодцы, в которых расположены запорный и сливной вентили.</w:t>
      </w:r>
      <w:proofErr w:type="gramEnd"/>
    </w:p>
    <w:p w:rsidR="00C12419" w:rsidRDefault="00C12419" w:rsidP="00D34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водоснабжения представляет собой сложное инженерное сооружение. По целям и месторасположению систему водоснабжения делят на две группы: внешний водопровод и внутренний. По назначению системы водоснабжения зданий, жилых домов подразделяются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хозяйственно-питьевые, производственные, противопожарные и объединенные. Внутренний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водопровод -  система стояков,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водоразводных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узлов, подводка к месту пользования,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водосчетчики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различные виды арматуры. Элементы водоснабжения холодной водой включает в себя системы трубопроводов, подачи воды. </w:t>
      </w:r>
    </w:p>
    <w:p w:rsidR="00C12419" w:rsidRDefault="00C12419" w:rsidP="00D34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водопровод – это прокладка инженерных сетей до зданий, жилых домов. Элементы внешней сети трубопровода включают в себя систему трубопроводов (водонапорные трубы и фитинги, запорная арматура и насосное оборудование).</w:t>
      </w:r>
    </w:p>
    <w:p w:rsidR="00C12419" w:rsidRDefault="00C12419" w:rsidP="00D34029">
      <w:pPr>
        <w:pStyle w:val="61"/>
        <w:spacing w:before="342" w:beforeAutospacing="0" w:after="0" w:afterAutospacing="0"/>
        <w:ind w:right="20"/>
        <w:jc w:val="both"/>
        <w:rPr>
          <w:rFonts w:ascii="Microsoft Sans Serif" w:hAnsi="Microsoft Sans Serif" w:cs="Microsoft Sans Serif"/>
          <w:color w:val="666666"/>
          <w:sz w:val="17"/>
          <w:szCs w:val="17"/>
        </w:rPr>
      </w:pPr>
      <w:r>
        <w:rPr>
          <w:color w:val="000000"/>
        </w:rPr>
        <w:t xml:space="preserve">     Обеспечение населения</w:t>
      </w:r>
      <w:r>
        <w:rPr>
          <w:rStyle w:val="apple-converted-space"/>
          <w:color w:val="000000"/>
        </w:rPr>
        <w:t> </w:t>
      </w:r>
      <w:r w:rsidRPr="00974218">
        <w:rPr>
          <w:rStyle w:val="ad"/>
          <w:b w:val="0"/>
          <w:color w:val="000000"/>
        </w:rPr>
        <w:t>питьевой водой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в достаточных количест</w:t>
      </w:r>
      <w:r>
        <w:rPr>
          <w:color w:val="000000"/>
        </w:rPr>
        <w:softHyphen/>
        <w:t>вах - одна из важнейших приоритетных проблем, решаемых в настоящее время в нашей стране, в том числе и на территории п</w:t>
      </w:r>
      <w:proofErr w:type="gramStart"/>
      <w:r>
        <w:rPr>
          <w:color w:val="000000"/>
        </w:rPr>
        <w:t>.</w:t>
      </w:r>
      <w:r w:rsidR="00FE4A22">
        <w:rPr>
          <w:color w:val="000000"/>
        </w:rPr>
        <w:t>Б</w:t>
      </w:r>
      <w:proofErr w:type="gramEnd"/>
      <w:r w:rsidR="00FE4A22">
        <w:rPr>
          <w:color w:val="000000"/>
        </w:rPr>
        <w:t>еляки</w:t>
      </w:r>
      <w:r>
        <w:rPr>
          <w:color w:val="000000"/>
        </w:rPr>
        <w:t>. Доброкачественная питьевая вода и здоровье населения - понятия взаимосвязанные. Ведь известно, что возросшие за последние десятилетия биологические (бактери</w:t>
      </w:r>
      <w:r>
        <w:rPr>
          <w:color w:val="000000"/>
        </w:rPr>
        <w:softHyphen/>
        <w:t xml:space="preserve">альные, вирусные, паразитные) и токсические загрязнения хозяйственно-питьевых </w:t>
      </w:r>
      <w:proofErr w:type="spellStart"/>
      <w:r>
        <w:rPr>
          <w:color w:val="000000"/>
        </w:rPr>
        <w:t>водоис</w:t>
      </w:r>
      <w:r>
        <w:rPr>
          <w:color w:val="000000"/>
        </w:rPr>
        <w:softHyphen/>
        <w:t>точников</w:t>
      </w:r>
      <w:proofErr w:type="spellEnd"/>
      <w:r>
        <w:rPr>
          <w:color w:val="000000"/>
        </w:rPr>
        <w:t xml:space="preserve"> отразились повышением уровней детской и взрослой инфекционной кишечной, паразитарной и неинфекционной, в том числе онкологической, генетической, </w:t>
      </w:r>
      <w:proofErr w:type="spellStart"/>
      <w:r>
        <w:rPr>
          <w:color w:val="000000"/>
        </w:rPr>
        <w:t>аллергенной</w:t>
      </w:r>
      <w:proofErr w:type="spellEnd"/>
      <w:r>
        <w:rPr>
          <w:color w:val="000000"/>
        </w:rPr>
        <w:t xml:space="preserve"> заболеваемости.</w:t>
      </w:r>
      <w:r>
        <w:rPr>
          <w:rFonts w:ascii="Microsoft Sans Serif" w:hAnsi="Microsoft Sans Serif" w:cs="Microsoft Sans Serif"/>
          <w:color w:val="666666"/>
          <w:sz w:val="17"/>
          <w:szCs w:val="17"/>
        </w:rPr>
        <w:t> </w:t>
      </w:r>
    </w:p>
    <w:p w:rsidR="0019293C" w:rsidRPr="00B72805" w:rsidRDefault="00A42F6A" w:rsidP="00A42F6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12419">
        <w:rPr>
          <w:rFonts w:ascii="Times New Roman" w:hAnsi="Times New Roman"/>
          <w:sz w:val="24"/>
          <w:szCs w:val="24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передачи и потреблении. Рост тарифов на тепловую и электрическую энергию опережает уровень инфляции, что приводит к повышению расходов.</w:t>
      </w:r>
      <w:r w:rsidR="0019293C" w:rsidRPr="0019293C">
        <w:rPr>
          <w:color w:val="000000"/>
          <w:sz w:val="28"/>
          <w:szCs w:val="28"/>
        </w:rPr>
        <w:t xml:space="preserve"> </w:t>
      </w:r>
      <w:proofErr w:type="spellStart"/>
      <w:r w:rsidR="0019293C" w:rsidRPr="00B72805">
        <w:rPr>
          <w:rFonts w:ascii="Times New Roman" w:hAnsi="Times New Roman"/>
          <w:color w:val="000000"/>
          <w:sz w:val="24"/>
          <w:szCs w:val="24"/>
        </w:rPr>
        <w:t>Теплоэнергию</w:t>
      </w:r>
      <w:proofErr w:type="spellEnd"/>
      <w:r w:rsidR="0019293C" w:rsidRPr="00B72805">
        <w:rPr>
          <w:rFonts w:ascii="Times New Roman" w:hAnsi="Times New Roman"/>
          <w:color w:val="000000"/>
          <w:sz w:val="24"/>
          <w:szCs w:val="24"/>
        </w:rPr>
        <w:t xml:space="preserve"> вырабатывает котельная. Ст</w:t>
      </w:r>
      <w:r w:rsidR="005C1657" w:rsidRPr="00B72805">
        <w:rPr>
          <w:rFonts w:ascii="Times New Roman" w:hAnsi="Times New Roman"/>
          <w:color w:val="000000"/>
          <w:sz w:val="24"/>
          <w:szCs w:val="24"/>
        </w:rPr>
        <w:t xml:space="preserve">оимость за 1 Гкал.– </w:t>
      </w:r>
      <w:r w:rsidR="00395C8A">
        <w:rPr>
          <w:rFonts w:ascii="Times New Roman" w:hAnsi="Times New Roman"/>
          <w:color w:val="000000"/>
          <w:sz w:val="24"/>
          <w:szCs w:val="24"/>
        </w:rPr>
        <w:t>8</w:t>
      </w:r>
      <w:r w:rsidR="005D6B76">
        <w:rPr>
          <w:rFonts w:ascii="Times New Roman" w:hAnsi="Times New Roman"/>
          <w:color w:val="000000"/>
          <w:sz w:val="24"/>
          <w:szCs w:val="24"/>
        </w:rPr>
        <w:t>361</w:t>
      </w:r>
      <w:r w:rsidR="005C1657" w:rsidRPr="00B72805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5D6B76">
        <w:rPr>
          <w:rFonts w:ascii="Times New Roman" w:hAnsi="Times New Roman"/>
          <w:color w:val="000000"/>
          <w:sz w:val="24"/>
          <w:szCs w:val="24"/>
        </w:rPr>
        <w:t>28</w:t>
      </w:r>
      <w:r w:rsidR="002F34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293C" w:rsidRPr="00B72805">
        <w:rPr>
          <w:rFonts w:ascii="Times New Roman" w:hAnsi="Times New Roman"/>
          <w:color w:val="000000"/>
          <w:sz w:val="24"/>
          <w:szCs w:val="24"/>
        </w:rPr>
        <w:t>коп.</w:t>
      </w:r>
    </w:p>
    <w:p w:rsidR="008B3C8F" w:rsidRDefault="002D7A5A" w:rsidP="002F34B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Цена электроэнергии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/час = 44</w:t>
      </w:r>
      <w:r w:rsidR="008B3C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B3C8F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8B3C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59</w:t>
      </w:r>
      <w:r w:rsidR="008B3C8F">
        <w:rPr>
          <w:rFonts w:ascii="Times New Roman" w:hAnsi="Times New Roman"/>
          <w:color w:val="000000"/>
          <w:sz w:val="24"/>
          <w:szCs w:val="24"/>
        </w:rPr>
        <w:t xml:space="preserve"> коп.</w:t>
      </w:r>
    </w:p>
    <w:p w:rsidR="007367CA" w:rsidRDefault="00292EA0" w:rsidP="002F34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9293C" w:rsidRPr="00B7280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9293C" w:rsidRPr="00B72805">
        <w:rPr>
          <w:rFonts w:ascii="Times New Roman" w:hAnsi="Times New Roman"/>
          <w:color w:val="000000"/>
          <w:sz w:val="24"/>
          <w:szCs w:val="24"/>
        </w:rPr>
        <w:t xml:space="preserve">В ходе реализации программы «Энергосбережение и повышение энергетической эффективности в Красноярском крае» </w:t>
      </w:r>
      <w:proofErr w:type="spellStart"/>
      <w:r w:rsidR="0019293C" w:rsidRPr="00B72805">
        <w:rPr>
          <w:rFonts w:ascii="Times New Roman" w:hAnsi="Times New Roman"/>
          <w:color w:val="000000"/>
          <w:sz w:val="24"/>
          <w:szCs w:val="24"/>
        </w:rPr>
        <w:t>Белякинскому</w:t>
      </w:r>
      <w:proofErr w:type="spellEnd"/>
      <w:r w:rsidR="0019293C" w:rsidRPr="00B72805">
        <w:rPr>
          <w:rFonts w:ascii="Times New Roman" w:hAnsi="Times New Roman"/>
          <w:color w:val="000000"/>
          <w:sz w:val="24"/>
          <w:szCs w:val="24"/>
        </w:rPr>
        <w:t xml:space="preserve"> сельсовету была выделена субсидия по гранту Губернатора Красноярского края «Жители – за чистоту и благоустройство», в размере 250 тыс. руб., что позволило заменить 6 устаревших ламп ДРЛ на экономичные светодиодные светильники, увеличив до </w:t>
      </w:r>
      <w:r w:rsidR="004B6984">
        <w:rPr>
          <w:rFonts w:ascii="Times New Roman" w:hAnsi="Times New Roman"/>
          <w:color w:val="000000"/>
          <w:sz w:val="24"/>
          <w:szCs w:val="24"/>
        </w:rPr>
        <w:t>43</w:t>
      </w:r>
      <w:r w:rsidR="0019293C" w:rsidRPr="00B72805">
        <w:rPr>
          <w:rFonts w:ascii="Times New Roman" w:hAnsi="Times New Roman"/>
          <w:color w:val="000000"/>
          <w:sz w:val="24"/>
          <w:szCs w:val="24"/>
        </w:rPr>
        <w:t xml:space="preserve"> шт. За счет средств администрации были приобретены офисные </w:t>
      </w:r>
      <w:proofErr w:type="spellStart"/>
      <w:r w:rsidR="0019293C" w:rsidRPr="00B72805">
        <w:rPr>
          <w:rFonts w:ascii="Times New Roman" w:hAnsi="Times New Roman"/>
          <w:color w:val="000000"/>
          <w:sz w:val="24"/>
          <w:szCs w:val="24"/>
        </w:rPr>
        <w:t>энергоэффективные</w:t>
      </w:r>
      <w:proofErr w:type="spellEnd"/>
      <w:r w:rsidR="0019293C" w:rsidRPr="00B72805">
        <w:rPr>
          <w:rFonts w:ascii="Times New Roman" w:hAnsi="Times New Roman"/>
          <w:color w:val="000000"/>
          <w:sz w:val="24"/>
          <w:szCs w:val="24"/>
        </w:rPr>
        <w:t xml:space="preserve"> светодиодные светильники в количестве 10</w:t>
      </w:r>
      <w:proofErr w:type="gramEnd"/>
      <w:r w:rsidR="0019293C" w:rsidRPr="00B72805">
        <w:rPr>
          <w:rFonts w:ascii="Times New Roman" w:hAnsi="Times New Roman"/>
          <w:color w:val="000000"/>
          <w:sz w:val="24"/>
          <w:szCs w:val="24"/>
        </w:rPr>
        <w:t xml:space="preserve"> шт., что позволило произвести замену и уменьшить потребление энергии на </w:t>
      </w:r>
      <w:r w:rsidR="0019293C" w:rsidRPr="00B72805">
        <w:rPr>
          <w:rFonts w:ascii="Times New Roman" w:hAnsi="Times New Roman"/>
          <w:b/>
          <w:color w:val="000000"/>
          <w:sz w:val="24"/>
          <w:szCs w:val="24"/>
        </w:rPr>
        <w:t>освещение</w:t>
      </w:r>
      <w:r w:rsidR="0019293C" w:rsidRPr="00B72805">
        <w:rPr>
          <w:rFonts w:ascii="Times New Roman" w:hAnsi="Times New Roman"/>
          <w:color w:val="000000"/>
          <w:sz w:val="24"/>
          <w:szCs w:val="24"/>
        </w:rPr>
        <w:t xml:space="preserve"> здания администрации в 1</w:t>
      </w:r>
      <w:r w:rsidR="004B6984">
        <w:rPr>
          <w:rFonts w:ascii="Times New Roman" w:hAnsi="Times New Roman"/>
          <w:color w:val="000000"/>
          <w:sz w:val="24"/>
          <w:szCs w:val="24"/>
        </w:rPr>
        <w:t>4</w:t>
      </w:r>
      <w:r w:rsidR="0019293C" w:rsidRPr="00B72805">
        <w:rPr>
          <w:rFonts w:ascii="Times New Roman" w:hAnsi="Times New Roman"/>
          <w:color w:val="000000"/>
          <w:sz w:val="24"/>
          <w:szCs w:val="24"/>
        </w:rPr>
        <w:t xml:space="preserve"> раз. (лампочки 200 ват светильник – 18 ват)</w:t>
      </w:r>
      <w:proofErr w:type="gramStart"/>
      <w:r w:rsidR="0019293C" w:rsidRPr="00B72805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="0019293C" w:rsidRPr="00B72805">
        <w:rPr>
          <w:rFonts w:ascii="Times New Roman" w:hAnsi="Times New Roman"/>
          <w:color w:val="000000"/>
          <w:sz w:val="24"/>
          <w:szCs w:val="24"/>
        </w:rPr>
        <w:t>риобретены стеклопакеты -17 шт.</w:t>
      </w:r>
      <w:r w:rsidR="00C73F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05AC" w:rsidRPr="00C73F0F">
        <w:rPr>
          <w:rFonts w:ascii="Times New Roman" w:hAnsi="Times New Roman"/>
          <w:sz w:val="24"/>
          <w:szCs w:val="24"/>
        </w:rPr>
        <w:t xml:space="preserve">С 1 июля 2013г. администрация перешла на альтернативные источники питания –электроэнергию для нужд администрации вырабатывают солнечные панели и </w:t>
      </w:r>
      <w:proofErr w:type="spellStart"/>
      <w:r w:rsidR="001705AC" w:rsidRPr="00C73F0F">
        <w:rPr>
          <w:rFonts w:ascii="Times New Roman" w:hAnsi="Times New Roman"/>
          <w:sz w:val="24"/>
          <w:szCs w:val="24"/>
        </w:rPr>
        <w:t>ветрогенератор</w:t>
      </w:r>
      <w:proofErr w:type="spellEnd"/>
      <w:r w:rsidR="001705AC" w:rsidRPr="00C73F0F">
        <w:rPr>
          <w:rFonts w:ascii="Times New Roman" w:hAnsi="Times New Roman"/>
          <w:sz w:val="24"/>
          <w:szCs w:val="24"/>
        </w:rPr>
        <w:t>.</w:t>
      </w:r>
    </w:p>
    <w:p w:rsidR="000314EA" w:rsidRDefault="00C91B1A" w:rsidP="00395C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Учитывая большой процент изношенности муниципального жилья</w:t>
      </w:r>
      <w:r w:rsidR="000314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5C8A">
        <w:rPr>
          <w:rFonts w:ascii="Times New Roman" w:hAnsi="Times New Roman"/>
          <w:sz w:val="24"/>
          <w:szCs w:val="24"/>
        </w:rPr>
        <w:t>-о</w:t>
      </w:r>
      <w:proofErr w:type="gramEnd"/>
      <w:r w:rsidR="00395C8A">
        <w:rPr>
          <w:rFonts w:ascii="Times New Roman" w:hAnsi="Times New Roman"/>
          <w:sz w:val="24"/>
          <w:szCs w:val="24"/>
        </w:rPr>
        <w:t>дной из первоочередной задачей является замена: кровли муниципального жилого фонда</w:t>
      </w:r>
      <w:r w:rsidR="000314EA">
        <w:rPr>
          <w:rFonts w:ascii="Times New Roman" w:hAnsi="Times New Roman"/>
          <w:sz w:val="24"/>
          <w:szCs w:val="24"/>
        </w:rPr>
        <w:t xml:space="preserve">, </w:t>
      </w:r>
      <w:r w:rsidR="00395C8A">
        <w:rPr>
          <w:rFonts w:ascii="Times New Roman" w:hAnsi="Times New Roman"/>
          <w:sz w:val="24"/>
          <w:szCs w:val="24"/>
        </w:rPr>
        <w:t>электропроводки</w:t>
      </w:r>
      <w:r w:rsidR="000314EA">
        <w:rPr>
          <w:rFonts w:ascii="Times New Roman" w:hAnsi="Times New Roman"/>
          <w:sz w:val="24"/>
          <w:szCs w:val="24"/>
        </w:rPr>
        <w:t>,</w:t>
      </w:r>
      <w:r w:rsidR="00395C8A">
        <w:rPr>
          <w:rFonts w:ascii="Times New Roman" w:hAnsi="Times New Roman"/>
          <w:sz w:val="24"/>
          <w:szCs w:val="24"/>
        </w:rPr>
        <w:t xml:space="preserve"> </w:t>
      </w:r>
      <w:r w:rsidR="000314EA">
        <w:rPr>
          <w:rFonts w:ascii="Times New Roman" w:hAnsi="Times New Roman"/>
          <w:sz w:val="24"/>
          <w:szCs w:val="24"/>
        </w:rPr>
        <w:t>фундамента, венцов, печей.</w:t>
      </w:r>
    </w:p>
    <w:p w:rsidR="007367CA" w:rsidRDefault="000314EA" w:rsidP="007367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 w:rsidR="007367CA">
        <w:rPr>
          <w:rFonts w:ascii="Times New Roman" w:hAnsi="Times New Roman"/>
          <w:sz w:val="24"/>
          <w:szCs w:val="24"/>
        </w:rPr>
        <w:t xml:space="preserve"> также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учитывая</w:t>
      </w:r>
      <w:r w:rsidR="007367CA">
        <w:rPr>
          <w:rFonts w:ascii="Times New Roman" w:hAnsi="Times New Roman"/>
          <w:sz w:val="24"/>
          <w:szCs w:val="24"/>
        </w:rPr>
        <w:t xml:space="preserve"> </w:t>
      </w:r>
      <w:r w:rsidR="00DD23DD" w:rsidRPr="00B72805">
        <w:rPr>
          <w:rFonts w:ascii="Times New Roman" w:hAnsi="Times New Roman"/>
          <w:color w:val="000000"/>
          <w:sz w:val="24"/>
          <w:szCs w:val="24"/>
        </w:rPr>
        <w:t xml:space="preserve"> аварийное состояние системы отопления в здании администрации и</w:t>
      </w:r>
      <w:r w:rsidR="0019293C" w:rsidRPr="00B72805">
        <w:rPr>
          <w:rFonts w:ascii="Times New Roman" w:hAnsi="Times New Roman"/>
          <w:color w:val="000000"/>
          <w:sz w:val="24"/>
          <w:szCs w:val="24"/>
        </w:rPr>
        <w:t xml:space="preserve"> рост цен на энергоносители назрела</w:t>
      </w:r>
      <w:proofErr w:type="gramEnd"/>
      <w:r w:rsidR="0019293C" w:rsidRPr="00B72805">
        <w:rPr>
          <w:rFonts w:ascii="Times New Roman" w:hAnsi="Times New Roman"/>
          <w:color w:val="000000"/>
          <w:sz w:val="24"/>
          <w:szCs w:val="24"/>
        </w:rPr>
        <w:t xml:space="preserve"> необходимость</w:t>
      </w:r>
      <w:r w:rsidR="00DD23DD" w:rsidRPr="00B72805">
        <w:rPr>
          <w:rFonts w:ascii="Times New Roman" w:hAnsi="Times New Roman"/>
          <w:color w:val="000000"/>
          <w:sz w:val="24"/>
          <w:szCs w:val="24"/>
        </w:rPr>
        <w:t xml:space="preserve"> заменить систему отопления и</w:t>
      </w:r>
      <w:r w:rsidR="0019293C" w:rsidRPr="00B72805">
        <w:rPr>
          <w:rFonts w:ascii="Times New Roman" w:hAnsi="Times New Roman"/>
          <w:color w:val="000000"/>
          <w:sz w:val="24"/>
          <w:szCs w:val="24"/>
        </w:rPr>
        <w:t xml:space="preserve"> перехода на </w:t>
      </w:r>
      <w:proofErr w:type="spellStart"/>
      <w:r w:rsidR="0019293C" w:rsidRPr="00B72805">
        <w:rPr>
          <w:rFonts w:ascii="Times New Roman" w:hAnsi="Times New Roman"/>
          <w:color w:val="000000"/>
          <w:sz w:val="24"/>
          <w:szCs w:val="24"/>
        </w:rPr>
        <w:t>малозатратное</w:t>
      </w:r>
      <w:proofErr w:type="spellEnd"/>
      <w:r w:rsidR="0019293C" w:rsidRPr="00B72805">
        <w:rPr>
          <w:rFonts w:ascii="Times New Roman" w:hAnsi="Times New Roman"/>
          <w:color w:val="000000"/>
          <w:sz w:val="24"/>
          <w:szCs w:val="24"/>
        </w:rPr>
        <w:t xml:space="preserve"> потребление </w:t>
      </w:r>
      <w:proofErr w:type="spellStart"/>
      <w:r w:rsidR="0019293C" w:rsidRPr="00B72805">
        <w:rPr>
          <w:rFonts w:ascii="Times New Roman" w:hAnsi="Times New Roman"/>
          <w:color w:val="000000"/>
          <w:sz w:val="24"/>
          <w:szCs w:val="24"/>
        </w:rPr>
        <w:t>теплоэнер</w:t>
      </w:r>
      <w:r w:rsidR="001705AC" w:rsidRPr="00B72805">
        <w:rPr>
          <w:rFonts w:ascii="Times New Roman" w:hAnsi="Times New Roman"/>
          <w:color w:val="000000"/>
          <w:sz w:val="24"/>
          <w:szCs w:val="24"/>
        </w:rPr>
        <w:t>гии</w:t>
      </w:r>
      <w:proofErr w:type="spellEnd"/>
      <w:r w:rsidR="001705AC" w:rsidRPr="00B72805">
        <w:rPr>
          <w:rFonts w:ascii="Times New Roman" w:hAnsi="Times New Roman"/>
          <w:color w:val="000000"/>
          <w:sz w:val="24"/>
          <w:szCs w:val="24"/>
        </w:rPr>
        <w:t>.</w:t>
      </w:r>
      <w:r w:rsidR="007367CA" w:rsidRPr="007367CA">
        <w:rPr>
          <w:rFonts w:ascii="Times New Roman" w:hAnsi="Times New Roman"/>
          <w:sz w:val="24"/>
          <w:szCs w:val="24"/>
        </w:rPr>
        <w:t xml:space="preserve"> </w:t>
      </w:r>
    </w:p>
    <w:p w:rsidR="001705AC" w:rsidRPr="00B72805" w:rsidRDefault="001705AC" w:rsidP="002F34B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3CCE" w:rsidRPr="001705AC" w:rsidRDefault="001705AC" w:rsidP="001705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="00913CCE">
        <w:rPr>
          <w:rFonts w:ascii="Times New Roman" w:hAnsi="Times New Roman"/>
          <w:sz w:val="24"/>
          <w:szCs w:val="24"/>
        </w:rPr>
        <w:t xml:space="preserve">  3. ЦЕЛИ И ЗАДАЧИ ПОДПРОГРАММЫ</w:t>
      </w:r>
    </w:p>
    <w:p w:rsidR="00913CCE" w:rsidRPr="006348B2" w:rsidRDefault="00913CCE" w:rsidP="00D3402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2E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Подпрограмма  «</w:t>
      </w:r>
      <w:r w:rsidRPr="00913CCE">
        <w:rPr>
          <w:rFonts w:ascii="Times New Roman" w:hAnsi="Times New Roman" w:cs="Times New Roman"/>
          <w:sz w:val="24"/>
          <w:szCs w:val="24"/>
        </w:rPr>
        <w:t xml:space="preserve">Капитальный ремонт жилищного фонда   муниципального жилого фонда муниципального образования </w:t>
      </w:r>
      <w:proofErr w:type="spellStart"/>
      <w:r w:rsidR="001705AC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913CC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48B2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«С</w:t>
      </w:r>
      <w:r w:rsidR="006348B2" w:rsidRPr="006348B2">
        <w:rPr>
          <w:rFonts w:ascii="Times New Roman" w:hAnsi="Times New Roman" w:cs="Times New Roman"/>
          <w:sz w:val="24"/>
          <w:szCs w:val="24"/>
        </w:rPr>
        <w:t>охранение жилищного фонда на террито</w:t>
      </w:r>
      <w:r w:rsidR="00C12419">
        <w:rPr>
          <w:rFonts w:ascii="Times New Roman" w:hAnsi="Times New Roman" w:cs="Times New Roman"/>
          <w:sz w:val="24"/>
          <w:szCs w:val="24"/>
        </w:rPr>
        <w:t>рии муниципального образования.</w:t>
      </w:r>
    </w:p>
    <w:p w:rsidR="006348B2" w:rsidRDefault="006348B2" w:rsidP="00D3402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жилищной сфере определены в соответствии с Указом Президента Российской Федерации от 07.05.2012 № 600 « О мерах по обеспечению граждан Российской Федерации доступным и комфортным жильем и повышением качества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жилищно-коммунальных услуг.</w:t>
      </w:r>
    </w:p>
    <w:p w:rsidR="006348B2" w:rsidRDefault="006348B2" w:rsidP="00D3402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E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Первым Приоритетом государственной политики является улучшение качества жилищного фонда, повышение комфортности условий проживания. </w:t>
      </w:r>
    </w:p>
    <w:p w:rsidR="006348B2" w:rsidRDefault="006348B2" w:rsidP="00D3402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2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рамках данного приоритета будут реализованы меры по обеспечению комфортных условий проживания для собственников и нанимателей жилых помещений в многоквартирных домах, в том числе, 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348B2" w:rsidRDefault="006348B2" w:rsidP="00D3402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обеспечению проведения капитального ремонта многоквартирных домов, в том числе для увеличения уровня их благоустройства, существенного повышения их энергетической эффективности;</w:t>
      </w:r>
    </w:p>
    <w:p w:rsidR="00C12419" w:rsidRPr="005B0F4E" w:rsidRDefault="00C12419" w:rsidP="00D34029">
      <w:pPr>
        <w:pStyle w:val="ConsPlusNormal"/>
        <w:tabs>
          <w:tab w:val="left" w:pos="1576"/>
        </w:tabs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E30">
        <w:rPr>
          <w:rFonts w:ascii="Times New Roman" w:hAnsi="Times New Roman"/>
          <w:sz w:val="24"/>
          <w:szCs w:val="24"/>
        </w:rPr>
        <w:t>В</w:t>
      </w:r>
      <w:r w:rsidRPr="005B0F4E">
        <w:rPr>
          <w:rFonts w:ascii="Times New Roman" w:hAnsi="Times New Roman"/>
          <w:sz w:val="24"/>
          <w:szCs w:val="24"/>
        </w:rPr>
        <w:t xml:space="preserve"> рамках подпрограммы осуществляется реализация полномочий органов исполнительной власти </w:t>
      </w:r>
      <w:proofErr w:type="gramStart"/>
      <w:r w:rsidRPr="005B0F4E">
        <w:rPr>
          <w:rFonts w:ascii="Times New Roman" w:hAnsi="Times New Roman"/>
          <w:sz w:val="24"/>
          <w:szCs w:val="24"/>
        </w:rPr>
        <w:t>по</w:t>
      </w:r>
      <w:proofErr w:type="gramEnd"/>
      <w:r w:rsidRPr="005B0F4E">
        <w:rPr>
          <w:rFonts w:ascii="Times New Roman" w:hAnsi="Times New Roman"/>
          <w:sz w:val="24"/>
          <w:szCs w:val="24"/>
        </w:rPr>
        <w:t>:</w:t>
      </w:r>
    </w:p>
    <w:p w:rsidR="00C12419" w:rsidRPr="005B0F4E" w:rsidRDefault="00692453" w:rsidP="00D34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="00C12419">
        <w:rPr>
          <w:sz w:val="24"/>
          <w:szCs w:val="24"/>
        </w:rPr>
        <w:t xml:space="preserve"> </w:t>
      </w:r>
      <w:r w:rsidR="00C12419" w:rsidRPr="005B0F4E">
        <w:rPr>
          <w:rFonts w:ascii="Times New Roman" w:hAnsi="Times New Roman"/>
          <w:sz w:val="24"/>
          <w:szCs w:val="24"/>
        </w:rPr>
        <w:t xml:space="preserve">обеспечению </w:t>
      </w:r>
      <w:proofErr w:type="gramStart"/>
      <w:r w:rsidR="00C12419" w:rsidRPr="005B0F4E">
        <w:rPr>
          <w:rFonts w:ascii="Times New Roman" w:hAnsi="Times New Roman"/>
          <w:sz w:val="24"/>
          <w:szCs w:val="24"/>
        </w:rPr>
        <w:t xml:space="preserve">создания </w:t>
      </w:r>
      <w:r w:rsidR="00C12419">
        <w:rPr>
          <w:rFonts w:ascii="Times New Roman" w:hAnsi="Times New Roman"/>
          <w:sz w:val="24"/>
          <w:szCs w:val="24"/>
        </w:rPr>
        <w:t>условий развития отрасли водоснабжения</w:t>
      </w:r>
      <w:proofErr w:type="gramEnd"/>
      <w:r w:rsidR="00C12419">
        <w:rPr>
          <w:rFonts w:ascii="Times New Roman" w:hAnsi="Times New Roman"/>
          <w:sz w:val="24"/>
          <w:szCs w:val="24"/>
        </w:rPr>
        <w:t xml:space="preserve"> </w:t>
      </w:r>
    </w:p>
    <w:p w:rsidR="00C12419" w:rsidRDefault="00C12419" w:rsidP="00D34029">
      <w:pPr>
        <w:jc w:val="both"/>
        <w:rPr>
          <w:sz w:val="24"/>
          <w:szCs w:val="24"/>
        </w:rPr>
      </w:pPr>
      <w:r w:rsidRPr="005B0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6924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F4E">
        <w:rPr>
          <w:rFonts w:ascii="Times New Roman" w:hAnsi="Times New Roman"/>
          <w:sz w:val="24"/>
          <w:szCs w:val="24"/>
        </w:rPr>
        <w:t>обеспечению создания условий устойчивого функционирования систем коммунальной ин</w:t>
      </w:r>
      <w:r>
        <w:rPr>
          <w:rFonts w:ascii="Times New Roman" w:hAnsi="Times New Roman"/>
          <w:sz w:val="24"/>
          <w:szCs w:val="24"/>
        </w:rPr>
        <w:t xml:space="preserve">фраструктуры,  водоснабжения </w:t>
      </w:r>
      <w:r w:rsidRPr="005B0F4E">
        <w:rPr>
          <w:rFonts w:ascii="Times New Roman" w:hAnsi="Times New Roman"/>
          <w:sz w:val="24"/>
          <w:szCs w:val="24"/>
        </w:rPr>
        <w:t xml:space="preserve"> используемых в сфере жизнеобеспечения населения </w:t>
      </w:r>
      <w:r w:rsidR="00E33E30">
        <w:rPr>
          <w:rFonts w:ascii="Times New Roman" w:hAnsi="Times New Roman"/>
          <w:sz w:val="24"/>
          <w:szCs w:val="24"/>
        </w:rPr>
        <w:t>п</w:t>
      </w:r>
      <w:proofErr w:type="gramStart"/>
      <w:r w:rsidR="00E33E30">
        <w:rPr>
          <w:rFonts w:ascii="Times New Roman" w:hAnsi="Times New Roman"/>
          <w:sz w:val="24"/>
          <w:szCs w:val="24"/>
        </w:rPr>
        <w:t>.</w:t>
      </w:r>
      <w:r w:rsidR="001705AC">
        <w:rPr>
          <w:rFonts w:ascii="Times New Roman" w:hAnsi="Times New Roman"/>
          <w:sz w:val="24"/>
          <w:szCs w:val="24"/>
        </w:rPr>
        <w:t>Б</w:t>
      </w:r>
      <w:proofErr w:type="gramEnd"/>
      <w:r w:rsidR="001705AC">
        <w:rPr>
          <w:rFonts w:ascii="Times New Roman" w:hAnsi="Times New Roman"/>
          <w:sz w:val="24"/>
          <w:szCs w:val="24"/>
        </w:rPr>
        <w:t>еляки</w:t>
      </w:r>
    </w:p>
    <w:p w:rsidR="00C12419" w:rsidRDefault="00C12419" w:rsidP="00D3402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52B42" w:rsidRDefault="006348B2" w:rsidP="00D3402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2B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52B42" w:rsidRPr="00DA1006">
        <w:rPr>
          <w:rFonts w:ascii="Times New Roman" w:hAnsi="Times New Roman" w:cs="Times New Roman"/>
          <w:sz w:val="24"/>
          <w:szCs w:val="24"/>
        </w:rPr>
        <w:t xml:space="preserve">4. МЕХАНИЗМ РЕАЛИЗАЦИИ </w:t>
      </w:r>
      <w:r w:rsidR="00352B42">
        <w:rPr>
          <w:rFonts w:ascii="Times New Roman" w:hAnsi="Times New Roman" w:cs="Times New Roman"/>
          <w:sz w:val="24"/>
          <w:szCs w:val="24"/>
        </w:rPr>
        <w:t>ПОД</w:t>
      </w:r>
      <w:r w:rsidR="00352B42" w:rsidRPr="00DA1006">
        <w:rPr>
          <w:rFonts w:ascii="Times New Roman" w:hAnsi="Times New Roman" w:cs="Times New Roman"/>
          <w:sz w:val="24"/>
          <w:szCs w:val="24"/>
        </w:rPr>
        <w:t>ПРОГРАММЫ</w:t>
      </w:r>
    </w:p>
    <w:p w:rsidR="00AB205B" w:rsidRDefault="00974218" w:rsidP="00D34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4D1">
        <w:rPr>
          <w:rFonts w:ascii="Times New Roman" w:hAnsi="Times New Roman" w:cs="Times New Roman"/>
          <w:sz w:val="24"/>
          <w:szCs w:val="24"/>
        </w:rPr>
        <w:t>Для достижения намеченной цели и решения задач в рамках данной подпрограммы предусматривается реализац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E5562F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  <w:r w:rsidRPr="002D2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4D1">
        <w:rPr>
          <w:rFonts w:ascii="Times New Roman" w:hAnsi="Times New Roman" w:cs="Times New Roman"/>
          <w:sz w:val="24"/>
          <w:szCs w:val="24"/>
        </w:rPr>
        <w:t xml:space="preserve">Управление, контроль и координацию работ по реализации мероприятий подпрограммы осуществляет администрация </w:t>
      </w:r>
      <w:proofErr w:type="spellStart"/>
      <w:r w:rsidR="001705AC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2D24D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B205B" w:rsidRPr="002D24D1">
        <w:rPr>
          <w:rFonts w:ascii="Times New Roman" w:hAnsi="Times New Roman" w:cs="Times New Roman"/>
          <w:sz w:val="24"/>
          <w:szCs w:val="24"/>
        </w:rPr>
        <w:t>.</w:t>
      </w:r>
    </w:p>
    <w:p w:rsidR="00352B42" w:rsidRPr="00AB205B" w:rsidRDefault="00AB205B" w:rsidP="00D34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05B">
        <w:t xml:space="preserve"> </w:t>
      </w:r>
      <w:r>
        <w:rPr>
          <w:sz w:val="24"/>
          <w:szCs w:val="24"/>
        </w:rPr>
        <w:t xml:space="preserve"> </w:t>
      </w:r>
    </w:p>
    <w:p w:rsidR="00352B42" w:rsidRDefault="00AB205B" w:rsidP="00D34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5. РЕСУРСНОЕ ОБЕСПЕЧЕНИЕ ПОДПРОГРАММЫ</w:t>
      </w:r>
    </w:p>
    <w:p w:rsidR="00352B42" w:rsidRPr="00322861" w:rsidRDefault="00352B42" w:rsidP="00D34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4D1" w:rsidRPr="00D31A90" w:rsidRDefault="002D24D1" w:rsidP="00D34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подп</w:t>
      </w:r>
      <w:r w:rsidRPr="00D31A90">
        <w:rPr>
          <w:rFonts w:ascii="Times New Roman" w:hAnsi="Times New Roman" w:cs="Times New Roman"/>
          <w:sz w:val="24"/>
          <w:szCs w:val="24"/>
        </w:rPr>
        <w:t>рограммы осуществляется за счет средств местного бюджета.</w:t>
      </w:r>
    </w:p>
    <w:p w:rsidR="002D24D1" w:rsidRDefault="002D24D1" w:rsidP="00D34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029">
        <w:rPr>
          <w:rFonts w:ascii="Times New Roman" w:hAnsi="Times New Roman" w:cs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</w:t>
      </w:r>
      <w:r w:rsidR="00BD5D7A" w:rsidRPr="00D34029">
        <w:rPr>
          <w:rFonts w:ascii="Times New Roman" w:hAnsi="Times New Roman" w:cs="Times New Roman"/>
          <w:sz w:val="24"/>
          <w:szCs w:val="24"/>
        </w:rPr>
        <w:t>рограммы соста</w:t>
      </w:r>
      <w:r w:rsidR="00360F09" w:rsidRPr="00D34029">
        <w:rPr>
          <w:rFonts w:ascii="Times New Roman" w:hAnsi="Times New Roman" w:cs="Times New Roman"/>
          <w:sz w:val="24"/>
          <w:szCs w:val="24"/>
        </w:rPr>
        <w:t>вляет</w:t>
      </w:r>
      <w:r w:rsidRPr="00D34029">
        <w:rPr>
          <w:rFonts w:ascii="Times New Roman" w:hAnsi="Times New Roman" w:cs="Times New Roman"/>
          <w:sz w:val="24"/>
          <w:szCs w:val="24"/>
        </w:rPr>
        <w:t xml:space="preserve"> </w:t>
      </w:r>
      <w:r w:rsidR="00456649" w:rsidRPr="00456649">
        <w:rPr>
          <w:rFonts w:ascii="Times New Roman" w:hAnsi="Times New Roman" w:cs="Times New Roman"/>
          <w:sz w:val="24"/>
          <w:szCs w:val="24"/>
        </w:rPr>
        <w:t>3</w:t>
      </w:r>
      <w:r w:rsidR="00D0361C">
        <w:rPr>
          <w:rFonts w:ascii="Times New Roman" w:hAnsi="Times New Roman" w:cs="Times New Roman"/>
          <w:sz w:val="24"/>
          <w:szCs w:val="24"/>
        </w:rPr>
        <w:t> 245 790,95</w:t>
      </w:r>
      <w:r w:rsidR="00456649" w:rsidRPr="00D34029">
        <w:rPr>
          <w:rFonts w:ascii="Times New Roman" w:hAnsi="Times New Roman" w:cs="Times New Roman"/>
        </w:rPr>
        <w:t xml:space="preserve"> </w:t>
      </w:r>
      <w:r w:rsidRPr="00D34029">
        <w:rPr>
          <w:rFonts w:ascii="Times New Roman" w:hAnsi="Times New Roman" w:cs="Times New Roman"/>
          <w:sz w:val="24"/>
          <w:szCs w:val="24"/>
        </w:rPr>
        <w:t>рубл</w:t>
      </w:r>
      <w:r w:rsidR="005A738A">
        <w:rPr>
          <w:rFonts w:ascii="Times New Roman" w:hAnsi="Times New Roman" w:cs="Times New Roman"/>
          <w:sz w:val="24"/>
          <w:szCs w:val="24"/>
        </w:rPr>
        <w:t>ей</w:t>
      </w:r>
      <w:r w:rsidRPr="00D3402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87795" w:rsidRDefault="00B87795" w:rsidP="00D34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– 982</w:t>
      </w:r>
      <w:r w:rsidR="000751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560</w:t>
      </w:r>
      <w:r w:rsidR="00075182">
        <w:rPr>
          <w:rFonts w:ascii="Times New Roman" w:hAnsi="Times New Roman" w:cs="Times New Roman"/>
          <w:sz w:val="24"/>
          <w:szCs w:val="24"/>
        </w:rPr>
        <w:t>,</w:t>
      </w:r>
      <w:r w:rsidR="00505825">
        <w:rPr>
          <w:rFonts w:ascii="Times New Roman" w:hAnsi="Times New Roman" w:cs="Times New Roman"/>
          <w:sz w:val="24"/>
          <w:szCs w:val="24"/>
        </w:rPr>
        <w:t>0</w:t>
      </w:r>
      <w:r w:rsidR="000751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D0361C">
        <w:rPr>
          <w:rFonts w:ascii="Times New Roman" w:hAnsi="Times New Roman" w:cs="Times New Roman"/>
          <w:sz w:val="24"/>
          <w:szCs w:val="24"/>
        </w:rPr>
        <w:t>.</w:t>
      </w:r>
    </w:p>
    <w:p w:rsidR="00B87795" w:rsidRPr="00D34029" w:rsidRDefault="00B87795" w:rsidP="00D34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="00075182">
        <w:rPr>
          <w:rFonts w:ascii="Times New Roman" w:hAnsi="Times New Roman" w:cs="Times New Roman"/>
          <w:sz w:val="24"/>
          <w:szCs w:val="24"/>
        </w:rPr>
        <w:t>844 882,0</w:t>
      </w:r>
      <w:r w:rsidR="005058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D0361C">
        <w:rPr>
          <w:rFonts w:ascii="Times New Roman" w:hAnsi="Times New Roman" w:cs="Times New Roman"/>
          <w:sz w:val="24"/>
          <w:szCs w:val="24"/>
        </w:rPr>
        <w:t>.</w:t>
      </w:r>
    </w:p>
    <w:p w:rsidR="002D24D1" w:rsidRPr="00D34029" w:rsidRDefault="002D24D1" w:rsidP="00D340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029">
        <w:rPr>
          <w:rFonts w:ascii="Times New Roman" w:hAnsi="Times New Roman" w:cs="Times New Roman"/>
          <w:sz w:val="24"/>
          <w:szCs w:val="24"/>
        </w:rPr>
        <w:t>201</w:t>
      </w:r>
      <w:r w:rsidR="007D0ABC">
        <w:rPr>
          <w:rFonts w:ascii="Times New Roman" w:hAnsi="Times New Roman" w:cs="Times New Roman"/>
          <w:sz w:val="24"/>
          <w:szCs w:val="24"/>
        </w:rPr>
        <w:t>6</w:t>
      </w:r>
      <w:r w:rsidRPr="00D34029">
        <w:rPr>
          <w:rFonts w:ascii="Times New Roman" w:hAnsi="Times New Roman" w:cs="Times New Roman"/>
          <w:sz w:val="24"/>
          <w:szCs w:val="24"/>
        </w:rPr>
        <w:t xml:space="preserve"> год </w:t>
      </w:r>
      <w:r w:rsidR="009B29F4" w:rsidRPr="00D34029">
        <w:rPr>
          <w:rFonts w:ascii="Times New Roman" w:hAnsi="Times New Roman" w:cs="Times New Roman"/>
          <w:sz w:val="24"/>
          <w:szCs w:val="24"/>
        </w:rPr>
        <w:t>–</w:t>
      </w:r>
      <w:r w:rsidR="002F212E">
        <w:rPr>
          <w:rFonts w:ascii="Times New Roman" w:hAnsi="Times New Roman" w:cs="Times New Roman"/>
          <w:sz w:val="24"/>
          <w:szCs w:val="24"/>
        </w:rPr>
        <w:t xml:space="preserve"> </w:t>
      </w:r>
      <w:r w:rsidR="00BE4B72">
        <w:rPr>
          <w:rFonts w:ascii="Times New Roman" w:hAnsi="Times New Roman" w:cs="Times New Roman"/>
          <w:sz w:val="24"/>
          <w:szCs w:val="24"/>
        </w:rPr>
        <w:t>271 740</w:t>
      </w:r>
      <w:r w:rsidR="00075182">
        <w:rPr>
          <w:rFonts w:ascii="Times New Roman" w:hAnsi="Times New Roman" w:cs="Times New Roman"/>
          <w:sz w:val="24"/>
          <w:szCs w:val="24"/>
        </w:rPr>
        <w:t>,0</w:t>
      </w:r>
      <w:r w:rsidR="00505825">
        <w:rPr>
          <w:rFonts w:ascii="Times New Roman" w:hAnsi="Times New Roman" w:cs="Times New Roman"/>
          <w:sz w:val="24"/>
          <w:szCs w:val="24"/>
        </w:rPr>
        <w:t>0</w:t>
      </w:r>
      <w:r w:rsidRPr="00D34029">
        <w:rPr>
          <w:rFonts w:ascii="Times New Roman" w:hAnsi="Times New Roman" w:cs="Times New Roman"/>
          <w:sz w:val="24"/>
          <w:szCs w:val="24"/>
        </w:rPr>
        <w:t xml:space="preserve"> руб</w:t>
      </w:r>
      <w:r w:rsidR="00D0361C">
        <w:rPr>
          <w:rFonts w:ascii="Times New Roman" w:hAnsi="Times New Roman" w:cs="Times New Roman"/>
          <w:sz w:val="24"/>
          <w:szCs w:val="24"/>
        </w:rPr>
        <w:t>.</w:t>
      </w:r>
    </w:p>
    <w:p w:rsidR="00456649" w:rsidRPr="00456649" w:rsidRDefault="00456649" w:rsidP="0045664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24D1" w:rsidRPr="00D34029">
        <w:rPr>
          <w:rFonts w:ascii="Times New Roman" w:hAnsi="Times New Roman" w:cs="Times New Roman"/>
          <w:sz w:val="24"/>
          <w:szCs w:val="24"/>
        </w:rPr>
        <w:t>201</w:t>
      </w:r>
      <w:r w:rsidR="007D0ABC">
        <w:rPr>
          <w:rFonts w:ascii="Times New Roman" w:hAnsi="Times New Roman" w:cs="Times New Roman"/>
          <w:sz w:val="24"/>
          <w:szCs w:val="24"/>
        </w:rPr>
        <w:t>7</w:t>
      </w:r>
      <w:r w:rsidR="002D24D1" w:rsidRPr="00D34029">
        <w:rPr>
          <w:rFonts w:ascii="Times New Roman" w:hAnsi="Times New Roman" w:cs="Times New Roman"/>
          <w:sz w:val="24"/>
          <w:szCs w:val="24"/>
        </w:rPr>
        <w:t xml:space="preserve"> год </w:t>
      </w:r>
      <w:r w:rsidR="00D036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61C">
        <w:rPr>
          <w:rFonts w:ascii="Times New Roman" w:hAnsi="Times New Roman" w:cs="Times New Roman"/>
          <w:sz w:val="24"/>
          <w:szCs w:val="24"/>
        </w:rPr>
        <w:t>623 268,00 руб.</w:t>
      </w:r>
      <w:r w:rsidRPr="007705AC">
        <w:rPr>
          <w:rFonts w:ascii="Times New Roman" w:hAnsi="Times New Roman" w:cs="Times New Roman"/>
        </w:rPr>
        <w:t xml:space="preserve">                 </w:t>
      </w:r>
      <w:r w:rsidRPr="00D3402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6649">
        <w:rPr>
          <w:rFonts w:ascii="Times New Roman" w:hAnsi="Times New Roman" w:cs="Times New Roman"/>
          <w:sz w:val="24"/>
          <w:szCs w:val="24"/>
        </w:rPr>
        <w:t xml:space="preserve"> 2018 год </w:t>
      </w:r>
      <w:r w:rsidR="005058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825">
        <w:rPr>
          <w:rFonts w:ascii="Times New Roman" w:hAnsi="Times New Roman" w:cs="Times New Roman"/>
          <w:sz w:val="24"/>
          <w:szCs w:val="24"/>
        </w:rPr>
        <w:t>423 340,95</w:t>
      </w:r>
      <w:r w:rsidRPr="00456649">
        <w:rPr>
          <w:rFonts w:ascii="Times New Roman" w:hAnsi="Times New Roman" w:cs="Times New Roman"/>
          <w:sz w:val="24"/>
          <w:szCs w:val="24"/>
        </w:rPr>
        <w:t xml:space="preserve"> руб.                       </w:t>
      </w:r>
      <w:r w:rsidRPr="004566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6649">
        <w:rPr>
          <w:rFonts w:ascii="Times New Roman" w:hAnsi="Times New Roman" w:cs="Times New Roman"/>
          <w:sz w:val="24"/>
          <w:szCs w:val="24"/>
        </w:rPr>
        <w:t xml:space="preserve"> 2019 год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56649">
        <w:rPr>
          <w:rFonts w:ascii="Times New Roman" w:hAnsi="Times New Roman" w:cs="Times New Roman"/>
          <w:sz w:val="24"/>
          <w:szCs w:val="24"/>
        </w:rPr>
        <w:t>50</w:t>
      </w:r>
      <w:r w:rsidR="00505825">
        <w:rPr>
          <w:rFonts w:ascii="Times New Roman" w:hAnsi="Times New Roman" w:cs="Times New Roman"/>
          <w:sz w:val="24"/>
          <w:szCs w:val="24"/>
        </w:rPr>
        <w:t> </w:t>
      </w:r>
      <w:r w:rsidRPr="00456649">
        <w:rPr>
          <w:rFonts w:ascii="Times New Roman" w:hAnsi="Times New Roman" w:cs="Times New Roman"/>
          <w:sz w:val="24"/>
          <w:szCs w:val="24"/>
        </w:rPr>
        <w:t>000</w:t>
      </w:r>
      <w:r w:rsidR="00505825">
        <w:rPr>
          <w:rFonts w:ascii="Times New Roman" w:hAnsi="Times New Roman" w:cs="Times New Roman"/>
          <w:sz w:val="24"/>
          <w:szCs w:val="24"/>
        </w:rPr>
        <w:t>,00</w:t>
      </w:r>
      <w:r w:rsidRPr="0045664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86BE1" w:rsidRPr="00456649" w:rsidRDefault="00456649" w:rsidP="00456649">
      <w:pPr>
        <w:pStyle w:val="ConsPlusNormal"/>
        <w:ind w:firstLine="540"/>
        <w:jc w:val="both"/>
        <w:rPr>
          <w:sz w:val="24"/>
          <w:szCs w:val="24"/>
        </w:rPr>
      </w:pPr>
      <w:r w:rsidRPr="00456649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05825">
        <w:rPr>
          <w:rFonts w:ascii="Times New Roman" w:hAnsi="Times New Roman" w:cs="Times New Roman"/>
          <w:sz w:val="24"/>
          <w:szCs w:val="24"/>
        </w:rPr>
        <w:t xml:space="preserve">50 000,00 </w:t>
      </w:r>
      <w:r w:rsidRPr="00456649">
        <w:rPr>
          <w:rFonts w:ascii="Times New Roman" w:hAnsi="Times New Roman" w:cs="Times New Roman"/>
          <w:sz w:val="24"/>
          <w:szCs w:val="24"/>
        </w:rPr>
        <w:t xml:space="preserve">руб.                      </w:t>
      </w:r>
    </w:p>
    <w:p w:rsidR="00BE4B72" w:rsidRPr="00642D42" w:rsidRDefault="00BE4B72" w:rsidP="007A0DBB">
      <w:pPr>
        <w:sectPr w:rsidR="00BE4B72" w:rsidRPr="00642D42" w:rsidSect="00DA1006">
          <w:headerReference w:type="default" r:id="rId7"/>
          <w:footerReference w:type="default" r:id="rId8"/>
          <w:pgSz w:w="11906" w:h="16838"/>
          <w:pgMar w:top="1134" w:right="567" w:bottom="1134" w:left="1418" w:header="0" w:footer="0" w:gutter="0"/>
          <w:cols w:space="720"/>
          <w:noEndnote/>
        </w:sectPr>
      </w:pPr>
    </w:p>
    <w:p w:rsidR="00A411CD" w:rsidRPr="00A411CD" w:rsidRDefault="004413CA" w:rsidP="00A411CD">
      <w:pPr>
        <w:pStyle w:val="ConsPlusTitle"/>
        <w:widowControl/>
        <w:ind w:firstLine="11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 № 2</w:t>
      </w:r>
      <w:r w:rsidR="00A411CD" w:rsidRPr="00A411CD">
        <w:rPr>
          <w:rFonts w:ascii="Times New Roman" w:hAnsi="Times New Roman" w:cs="Times New Roman"/>
          <w:b w:val="0"/>
        </w:rPr>
        <w:t xml:space="preserve">   </w:t>
      </w:r>
    </w:p>
    <w:p w:rsidR="00A411CD" w:rsidRPr="00A411CD" w:rsidRDefault="00A411CD" w:rsidP="00A411CD">
      <w:pPr>
        <w:pStyle w:val="ConsPlusTitle"/>
        <w:widowControl/>
        <w:ind w:firstLine="11340"/>
        <w:rPr>
          <w:rFonts w:ascii="Times New Roman" w:hAnsi="Times New Roman" w:cs="Times New Roman"/>
          <w:b w:val="0"/>
        </w:rPr>
      </w:pPr>
      <w:r w:rsidRPr="00A411CD">
        <w:rPr>
          <w:rFonts w:ascii="Times New Roman" w:hAnsi="Times New Roman" w:cs="Times New Roman"/>
          <w:b w:val="0"/>
        </w:rPr>
        <w:t xml:space="preserve">к </w:t>
      </w:r>
      <w:r w:rsidR="00D34029">
        <w:rPr>
          <w:rFonts w:ascii="Times New Roman" w:hAnsi="Times New Roman" w:cs="Times New Roman"/>
          <w:b w:val="0"/>
        </w:rPr>
        <w:t>подпрограмме</w:t>
      </w:r>
      <w:r w:rsidRPr="00A411CD">
        <w:rPr>
          <w:rFonts w:ascii="Times New Roman" w:hAnsi="Times New Roman" w:cs="Times New Roman"/>
          <w:b w:val="0"/>
        </w:rPr>
        <w:t xml:space="preserve">  </w:t>
      </w:r>
    </w:p>
    <w:p w:rsidR="00A411CD" w:rsidRPr="00A411CD" w:rsidRDefault="00D038DF" w:rsidP="00A411CD">
      <w:pPr>
        <w:pStyle w:val="ConsPlusTitle"/>
        <w:widowControl/>
        <w:ind w:firstLine="11340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Белякинского</w:t>
      </w:r>
      <w:proofErr w:type="spellEnd"/>
      <w:r w:rsidR="00A411CD" w:rsidRPr="00A411CD">
        <w:rPr>
          <w:rFonts w:ascii="Times New Roman" w:hAnsi="Times New Roman" w:cs="Times New Roman"/>
          <w:b w:val="0"/>
        </w:rPr>
        <w:t xml:space="preserve"> сельсовета </w:t>
      </w:r>
    </w:p>
    <w:p w:rsidR="0028565D" w:rsidRDefault="00A411CD" w:rsidP="00A411CD">
      <w:pPr>
        <w:pStyle w:val="ConsPlusTitle"/>
        <w:widowControl/>
        <w:ind w:firstLine="11340"/>
        <w:rPr>
          <w:rFonts w:ascii="Times New Roman" w:hAnsi="Times New Roman" w:cs="Times New Roman"/>
          <w:b w:val="0"/>
        </w:rPr>
      </w:pPr>
      <w:r w:rsidRPr="00A411CD">
        <w:rPr>
          <w:rFonts w:ascii="Times New Roman" w:hAnsi="Times New Roman" w:cs="Times New Roman"/>
          <w:b w:val="0"/>
        </w:rPr>
        <w:t xml:space="preserve">«Развитие </w:t>
      </w:r>
      <w:proofErr w:type="gramStart"/>
      <w:r w:rsidR="0028565D">
        <w:rPr>
          <w:rFonts w:ascii="Times New Roman" w:hAnsi="Times New Roman" w:cs="Times New Roman"/>
          <w:b w:val="0"/>
        </w:rPr>
        <w:t>жилищно-коммунального</w:t>
      </w:r>
      <w:proofErr w:type="gramEnd"/>
      <w:r w:rsidR="0028565D">
        <w:rPr>
          <w:rFonts w:ascii="Times New Roman" w:hAnsi="Times New Roman" w:cs="Times New Roman"/>
          <w:b w:val="0"/>
        </w:rPr>
        <w:t xml:space="preserve">  </w:t>
      </w:r>
    </w:p>
    <w:p w:rsidR="00A411CD" w:rsidRPr="00A411CD" w:rsidRDefault="0028565D" w:rsidP="00A411CD">
      <w:pPr>
        <w:pStyle w:val="ConsPlusTitle"/>
        <w:widowControl/>
        <w:ind w:firstLine="113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хозяйства» </w:t>
      </w:r>
      <w:r w:rsidR="00A411CD" w:rsidRPr="00A411CD">
        <w:rPr>
          <w:rFonts w:ascii="Times New Roman" w:hAnsi="Times New Roman" w:cs="Times New Roman"/>
          <w:b w:val="0"/>
        </w:rPr>
        <w:t>на 201</w:t>
      </w:r>
      <w:r w:rsidR="00B87795">
        <w:rPr>
          <w:rFonts w:ascii="Times New Roman" w:hAnsi="Times New Roman" w:cs="Times New Roman"/>
          <w:b w:val="0"/>
        </w:rPr>
        <w:t>4</w:t>
      </w:r>
      <w:r w:rsidR="0074400C">
        <w:rPr>
          <w:rFonts w:ascii="Times New Roman" w:hAnsi="Times New Roman" w:cs="Times New Roman"/>
          <w:b w:val="0"/>
        </w:rPr>
        <w:t xml:space="preserve"> - 2020</w:t>
      </w:r>
      <w:r w:rsidR="00A411CD" w:rsidRPr="00A411CD">
        <w:rPr>
          <w:rFonts w:ascii="Times New Roman" w:hAnsi="Times New Roman" w:cs="Times New Roman"/>
          <w:b w:val="0"/>
        </w:rPr>
        <w:t xml:space="preserve"> годы</w:t>
      </w:r>
      <w:r>
        <w:rPr>
          <w:rFonts w:ascii="Times New Roman" w:hAnsi="Times New Roman" w:cs="Times New Roman"/>
          <w:b w:val="0"/>
        </w:rPr>
        <w:t>.</w:t>
      </w:r>
    </w:p>
    <w:p w:rsidR="0087594A" w:rsidRPr="0044286D" w:rsidRDefault="0087594A" w:rsidP="008759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87594A" w:rsidRDefault="0087594A" w:rsidP="008759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7594A" w:rsidRPr="00C11F26" w:rsidRDefault="0087594A" w:rsidP="0087594A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C11F26">
        <w:rPr>
          <w:rFonts w:ascii="Times New Roman" w:hAnsi="Times New Roman"/>
          <w:b/>
          <w:bCs/>
          <w:sz w:val="26"/>
          <w:szCs w:val="26"/>
        </w:rPr>
        <w:t>ЦЕЛЕВЫЕ ИНДИКАТОРЫ РЕЗУЛЬТАТИВНОСТИ М</w:t>
      </w:r>
      <w:r w:rsidR="002F4107">
        <w:rPr>
          <w:rFonts w:ascii="Times New Roman" w:hAnsi="Times New Roman"/>
          <w:b/>
          <w:bCs/>
          <w:sz w:val="26"/>
          <w:szCs w:val="26"/>
        </w:rPr>
        <w:t>УНИЦИПАЛЬНОЙ ПРОГРАММЫ</w:t>
      </w:r>
    </w:p>
    <w:tbl>
      <w:tblPr>
        <w:tblW w:w="15616" w:type="dxa"/>
        <w:tblCellSpacing w:w="5" w:type="nil"/>
        <w:tblInd w:w="-43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126"/>
        <w:gridCol w:w="709"/>
        <w:gridCol w:w="709"/>
        <w:gridCol w:w="708"/>
        <w:gridCol w:w="709"/>
        <w:gridCol w:w="709"/>
        <w:gridCol w:w="709"/>
        <w:gridCol w:w="933"/>
        <w:gridCol w:w="709"/>
        <w:gridCol w:w="709"/>
        <w:gridCol w:w="708"/>
        <w:gridCol w:w="1375"/>
        <w:gridCol w:w="1417"/>
        <w:gridCol w:w="1417"/>
        <w:gridCol w:w="1260"/>
      </w:tblGrid>
      <w:tr w:rsidR="0087594A" w:rsidRPr="008B18F9" w:rsidTr="00C0104F">
        <w:trPr>
          <w:trHeight w:val="9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6F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6F03">
              <w:rPr>
                <w:rFonts w:ascii="Times New Roman" w:hAnsi="Times New Roman" w:cs="Times New Roman"/>
              </w:rPr>
              <w:t>/</w:t>
            </w:r>
            <w:proofErr w:type="spellStart"/>
            <w:r w:rsidRPr="00B36F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 xml:space="preserve">Цели,  индикаторы   </w:t>
            </w:r>
            <w:r w:rsidRPr="00B36F03">
              <w:rPr>
                <w:rFonts w:ascii="Times New Roman" w:hAnsi="Times New Roman" w:cs="Times New Roman"/>
              </w:rPr>
              <w:br/>
              <w:t>результативности</w:t>
            </w:r>
            <w:r w:rsidRPr="00B36F03">
              <w:rPr>
                <w:rFonts w:ascii="Times New Roman" w:hAnsi="Times New Roman" w:cs="Times New Roman"/>
              </w:rPr>
              <w:br/>
              <w:t xml:space="preserve">   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 xml:space="preserve">Ед. </w:t>
            </w:r>
            <w:r w:rsidRPr="00B36F03">
              <w:rPr>
                <w:rFonts w:ascii="Times New Roman" w:hAnsi="Times New Roman" w:cs="Times New Roman"/>
              </w:rPr>
              <w:br/>
            </w:r>
            <w:proofErr w:type="spellStart"/>
            <w:r w:rsidRPr="00B36F03">
              <w:rPr>
                <w:rFonts w:ascii="Times New Roman" w:hAnsi="Times New Roman" w:cs="Times New Roman"/>
              </w:rPr>
              <w:t>изм</w:t>
            </w:r>
            <w:proofErr w:type="spellEnd"/>
            <w:r w:rsidRPr="00B36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 xml:space="preserve">Значения индикаторов      </w:t>
            </w:r>
            <w:r w:rsidRPr="00B36F03">
              <w:rPr>
                <w:rFonts w:ascii="Times New Roman" w:hAnsi="Times New Roman" w:cs="Times New Roman"/>
              </w:rPr>
              <w:br/>
              <w:t xml:space="preserve">    результативности МП за    </w:t>
            </w:r>
            <w:r w:rsidRPr="00B36F03">
              <w:rPr>
                <w:rFonts w:ascii="Times New Roman" w:hAnsi="Times New Roman" w:cs="Times New Roman"/>
              </w:rPr>
              <w:br/>
              <w:t xml:space="preserve">отчетный период (текущий и два </w:t>
            </w:r>
            <w:r w:rsidRPr="00B36F03">
              <w:rPr>
                <w:rFonts w:ascii="Times New Roman" w:hAnsi="Times New Roman" w:cs="Times New Roman"/>
              </w:rPr>
              <w:br/>
              <w:t xml:space="preserve">       предыдущих года)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 xml:space="preserve">Значения  </w:t>
            </w:r>
            <w:r w:rsidR="00657369">
              <w:rPr>
                <w:rFonts w:ascii="Times New Roman" w:hAnsi="Times New Roman" w:cs="Times New Roman"/>
              </w:rPr>
              <w:t xml:space="preserve">  </w:t>
            </w:r>
            <w:r w:rsidR="00657369">
              <w:rPr>
                <w:rFonts w:ascii="Times New Roman" w:hAnsi="Times New Roman" w:cs="Times New Roman"/>
              </w:rPr>
              <w:br/>
              <w:t xml:space="preserve">  индикаторов   </w:t>
            </w:r>
            <w:r w:rsidR="00657369">
              <w:rPr>
                <w:rFonts w:ascii="Times New Roman" w:hAnsi="Times New Roman" w:cs="Times New Roman"/>
              </w:rPr>
              <w:br/>
              <w:t>результатив</w:t>
            </w:r>
            <w:r w:rsidRPr="00B36F03">
              <w:rPr>
                <w:rFonts w:ascii="Times New Roman" w:hAnsi="Times New Roman" w:cs="Times New Roman"/>
              </w:rPr>
              <w:t>ности</w:t>
            </w:r>
            <w:r w:rsidRPr="00B36F03">
              <w:rPr>
                <w:rFonts w:ascii="Times New Roman" w:hAnsi="Times New Roman" w:cs="Times New Roman"/>
              </w:rPr>
              <w:br/>
              <w:t xml:space="preserve">  по периодам   </w:t>
            </w:r>
            <w:r w:rsidRPr="00B36F03">
              <w:rPr>
                <w:rFonts w:ascii="Times New Roman" w:hAnsi="Times New Roman" w:cs="Times New Roman"/>
              </w:rPr>
              <w:br/>
              <w:t xml:space="preserve"> реализации МП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36F03">
              <w:rPr>
                <w:rFonts w:ascii="Times New Roman" w:hAnsi="Times New Roman" w:cs="Times New Roman"/>
              </w:rPr>
              <w:t>Уд</w:t>
            </w:r>
            <w:proofErr w:type="gramStart"/>
            <w:r w:rsidRPr="00B36F03">
              <w:rPr>
                <w:rFonts w:ascii="Times New Roman" w:hAnsi="Times New Roman" w:cs="Times New Roman"/>
              </w:rPr>
              <w:t>.</w:t>
            </w:r>
            <w:proofErr w:type="gramEnd"/>
            <w:r w:rsidRPr="00B36F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6F03">
              <w:rPr>
                <w:rFonts w:ascii="Times New Roman" w:hAnsi="Times New Roman" w:cs="Times New Roman"/>
              </w:rPr>
              <w:t>в</w:t>
            </w:r>
            <w:proofErr w:type="gramEnd"/>
            <w:r w:rsidRPr="00B36F03">
              <w:rPr>
                <w:rFonts w:ascii="Times New Roman" w:hAnsi="Times New Roman" w:cs="Times New Roman"/>
              </w:rPr>
              <w:t xml:space="preserve">ес  </w:t>
            </w:r>
            <w:r w:rsidRPr="00B36F03">
              <w:rPr>
                <w:rFonts w:ascii="Times New Roman" w:hAnsi="Times New Roman" w:cs="Times New Roman"/>
              </w:rPr>
              <w:br/>
              <w:t>индикатора</w:t>
            </w:r>
            <w:r w:rsidRPr="00B36F03">
              <w:rPr>
                <w:rFonts w:ascii="Times New Roman" w:hAnsi="Times New Roman" w:cs="Times New Roman"/>
              </w:rPr>
              <w:br/>
              <w:t xml:space="preserve"> в МП (подпрограмме)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A20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Динамика индикатора</w:t>
            </w:r>
            <w:r w:rsidR="00474A20">
              <w:rPr>
                <w:rFonts w:ascii="Times New Roman" w:hAnsi="Times New Roman" w:cs="Times New Roman"/>
              </w:rPr>
              <w:t xml:space="preserve"> </w:t>
            </w:r>
          </w:p>
          <w:p w:rsidR="0087594A" w:rsidRPr="00474A20" w:rsidRDefault="00474A20" w:rsidP="00161D94">
            <w:pPr>
              <w:jc w:val="center"/>
              <w:rPr>
                <w:color w:val="000000"/>
                <w:sz w:val="28"/>
                <w:szCs w:val="28"/>
              </w:rPr>
            </w:pPr>
            <w:r w:rsidRPr="00474A20">
              <w:rPr>
                <w:rFonts w:ascii="Times New Roman" w:hAnsi="Times New Roman"/>
                <w:sz w:val="20"/>
                <w:szCs w:val="20"/>
              </w:rPr>
              <w:t>(процентов по отношению к 201</w:t>
            </w:r>
            <w:r w:rsidR="00161D94">
              <w:rPr>
                <w:rFonts w:ascii="Times New Roman" w:hAnsi="Times New Roman"/>
                <w:sz w:val="20"/>
                <w:szCs w:val="20"/>
              </w:rPr>
              <w:t>4</w:t>
            </w:r>
            <w:r w:rsidRPr="00474A20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Формула расчета индикатора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F03"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 w:rsidRPr="00B36F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6F03">
              <w:rPr>
                <w:rFonts w:ascii="Times New Roman" w:hAnsi="Times New Roman" w:cs="Times New Roman"/>
              </w:rPr>
              <w:t>влияю-щие</w:t>
            </w:r>
            <w:proofErr w:type="spellEnd"/>
            <w:r w:rsidRPr="00B36F03">
              <w:rPr>
                <w:rFonts w:ascii="Times New Roman" w:hAnsi="Times New Roman" w:cs="Times New Roman"/>
              </w:rPr>
              <w:t xml:space="preserve"> на значение индикатора (номер п.п.)</w:t>
            </w:r>
          </w:p>
        </w:tc>
      </w:tr>
      <w:tr w:rsidR="0087594A" w:rsidRPr="008B18F9" w:rsidTr="00C0104F">
        <w:trPr>
          <w:trHeight w:val="4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C0104F" w:rsidP="00161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201</w:t>
            </w:r>
            <w:r w:rsidR="000314EA">
              <w:rPr>
                <w:rFonts w:ascii="Times New Roman" w:hAnsi="Times New Roman" w:cs="Times New Roman"/>
              </w:rPr>
              <w:t>4</w:t>
            </w:r>
            <w:r w:rsidR="0087594A" w:rsidRPr="00B36F0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C0104F" w:rsidP="00161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201</w:t>
            </w:r>
            <w:r w:rsidR="000314EA">
              <w:rPr>
                <w:rFonts w:ascii="Times New Roman" w:hAnsi="Times New Roman" w:cs="Times New Roman"/>
              </w:rPr>
              <w:t>5</w:t>
            </w:r>
            <w:r w:rsidR="0087594A" w:rsidRPr="00B36F0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C0104F" w:rsidP="004566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201</w:t>
            </w:r>
            <w:r w:rsidR="000314EA">
              <w:rPr>
                <w:rFonts w:ascii="Times New Roman" w:hAnsi="Times New Roman" w:cs="Times New Roman"/>
              </w:rPr>
              <w:t>6</w:t>
            </w:r>
            <w:r w:rsidR="0087594A" w:rsidRPr="00B36F03">
              <w:rPr>
                <w:rFonts w:ascii="Times New Roman" w:hAnsi="Times New Roman" w:cs="Times New Roman"/>
              </w:rPr>
              <w:t xml:space="preserve"> год  </w:t>
            </w:r>
            <w:r w:rsidR="0087594A" w:rsidRPr="00B36F0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C0104F" w:rsidP="00161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201</w:t>
            </w:r>
            <w:r w:rsidR="000314EA">
              <w:rPr>
                <w:rFonts w:ascii="Times New Roman" w:hAnsi="Times New Roman" w:cs="Times New Roman"/>
              </w:rPr>
              <w:t>7</w:t>
            </w:r>
            <w:r w:rsidR="0087594A" w:rsidRPr="00B36F03">
              <w:rPr>
                <w:rFonts w:ascii="Times New Roman" w:hAnsi="Times New Roman" w:cs="Times New Roman"/>
              </w:rPr>
              <w:t xml:space="preserve"> </w:t>
            </w:r>
            <w:r w:rsidR="0087594A" w:rsidRPr="00B36F0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C0104F" w:rsidP="00161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201</w:t>
            </w:r>
            <w:r w:rsidR="000314EA">
              <w:rPr>
                <w:rFonts w:ascii="Times New Roman" w:hAnsi="Times New Roman" w:cs="Times New Roman"/>
              </w:rPr>
              <w:t>8</w:t>
            </w:r>
            <w:r w:rsidR="0087594A" w:rsidRPr="00B36F03">
              <w:rPr>
                <w:rFonts w:ascii="Times New Roman" w:hAnsi="Times New Roman" w:cs="Times New Roman"/>
              </w:rPr>
              <w:t xml:space="preserve"> </w:t>
            </w:r>
            <w:r w:rsidR="0087594A" w:rsidRPr="00B36F03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C0104F" w:rsidP="00161D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201</w:t>
            </w:r>
            <w:r w:rsidR="000314EA">
              <w:rPr>
                <w:rFonts w:ascii="Times New Roman" w:hAnsi="Times New Roman" w:cs="Times New Roman"/>
              </w:rPr>
              <w:t>9</w:t>
            </w:r>
            <w:r w:rsidR="0087594A" w:rsidRPr="00B36F03">
              <w:rPr>
                <w:rFonts w:ascii="Times New Roman" w:hAnsi="Times New Roman" w:cs="Times New Roman"/>
              </w:rPr>
              <w:t xml:space="preserve">   год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94A" w:rsidRPr="008B18F9" w:rsidTr="00C0104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B36F03" w:rsidRDefault="0087594A" w:rsidP="00AE3D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6F0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8B18F9" w:rsidRDefault="0087594A" w:rsidP="00AE3D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04F" w:rsidRPr="008B18F9" w:rsidTr="00C0104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4F" w:rsidRPr="008B18F9" w:rsidRDefault="00C0104F" w:rsidP="00AE3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9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49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4F" w:rsidRPr="00657369" w:rsidRDefault="00C0104F" w:rsidP="00A078A2">
            <w:pPr>
              <w:pStyle w:val="ConsPlusCell"/>
              <w:rPr>
                <w:rFonts w:ascii="Times New Roman" w:hAnsi="Times New Roman" w:cs="Times New Roman"/>
              </w:rPr>
            </w:pPr>
            <w:r w:rsidRPr="00657369">
              <w:rPr>
                <w:rFonts w:ascii="Times New Roman" w:hAnsi="Times New Roman" w:cs="Times New Roman"/>
              </w:rPr>
              <w:t xml:space="preserve">Наименование </w:t>
            </w:r>
            <w:r w:rsidR="00A078A2">
              <w:rPr>
                <w:rFonts w:ascii="Times New Roman" w:hAnsi="Times New Roman" w:cs="Times New Roman"/>
              </w:rPr>
              <w:t>Подпрограммы</w:t>
            </w:r>
            <w:r w:rsidRPr="009B2F59">
              <w:rPr>
                <w:rFonts w:ascii="Times New Roman" w:hAnsi="Times New Roman" w:cs="Times New Roman"/>
                <w:b/>
              </w:rPr>
              <w:t xml:space="preserve">: </w:t>
            </w:r>
            <w:r w:rsidRPr="009B2F59">
              <w:rPr>
                <w:rFonts w:ascii="Times New Roman" w:hAnsi="Times New Roman" w:cs="Times New Roman"/>
                <w:u w:val="single"/>
              </w:rPr>
              <w:t xml:space="preserve">Развитие </w:t>
            </w:r>
            <w:r w:rsidR="00045637" w:rsidRPr="009B2F59">
              <w:rPr>
                <w:rFonts w:ascii="Times New Roman" w:hAnsi="Times New Roman" w:cs="Times New Roman"/>
                <w:u w:val="single"/>
              </w:rPr>
              <w:t>жилищно-коммунального хозяйства</w:t>
            </w:r>
          </w:p>
        </w:tc>
      </w:tr>
      <w:tr w:rsidR="0087594A" w:rsidRPr="008B18F9" w:rsidTr="007F544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F3273A" w:rsidRDefault="00A078A2" w:rsidP="00AE3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4A" w:rsidRPr="00142A89" w:rsidRDefault="00142A89" w:rsidP="000314E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142A89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протяженность </w:t>
            </w:r>
            <w:r w:rsidR="000314EA">
              <w:rPr>
                <w:rFonts w:ascii="Times New Roman" w:hAnsi="Times New Roman" w:cs="Times New Roman"/>
                <w:color w:val="000000"/>
                <w:lang w:eastAsia="en-US"/>
              </w:rPr>
              <w:t>летнего</w:t>
            </w:r>
            <w:r w:rsidRPr="00142A8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водопровода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4A" w:rsidRPr="00502491" w:rsidRDefault="00142A89" w:rsidP="00657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2491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4A" w:rsidRPr="00502491" w:rsidRDefault="00142A89" w:rsidP="00657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2491">
              <w:rPr>
                <w:rFonts w:ascii="Times New Roman" w:hAnsi="Times New Roman" w:cs="Times New Roman"/>
              </w:rPr>
              <w:t>0</w:t>
            </w:r>
            <w:r w:rsidR="000314E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4A" w:rsidRPr="00502491" w:rsidRDefault="00142A89" w:rsidP="00657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2491">
              <w:rPr>
                <w:rFonts w:ascii="Times New Roman" w:hAnsi="Times New Roman" w:cs="Times New Roman"/>
              </w:rPr>
              <w:t>0</w:t>
            </w:r>
            <w:r w:rsidR="000314E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4A" w:rsidRPr="00502491" w:rsidRDefault="000314EA" w:rsidP="00657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4A" w:rsidRPr="00502491" w:rsidRDefault="000314EA" w:rsidP="00657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4A" w:rsidRPr="00502491" w:rsidRDefault="00FC5FEF" w:rsidP="00657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4A" w:rsidRPr="00502491" w:rsidRDefault="00FC5FEF" w:rsidP="00657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4A" w:rsidRPr="00502491" w:rsidRDefault="00C04A05" w:rsidP="00FC5F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4A" w:rsidRPr="00502491" w:rsidRDefault="00FC5FEF" w:rsidP="00657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4A" w:rsidRPr="00502491" w:rsidRDefault="00FC5FEF" w:rsidP="00FC5F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4A" w:rsidRPr="00657369" w:rsidRDefault="0087594A" w:rsidP="006573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4A" w:rsidRPr="00657369" w:rsidRDefault="00502491" w:rsidP="00B66D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F" w:rsidRDefault="00E5562F" w:rsidP="00AE3DE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7594A" w:rsidRPr="00657369" w:rsidRDefault="00EE0CCD" w:rsidP="00AE3D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4A" w:rsidRPr="00657369" w:rsidRDefault="00B94FA9" w:rsidP="007F54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4FA" w:rsidRPr="008B18F9" w:rsidTr="007F5443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A" w:rsidRPr="00F3273A" w:rsidRDefault="00A078A2" w:rsidP="0009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A" w:rsidRPr="00045637" w:rsidRDefault="000461DD" w:rsidP="00D038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количества </w:t>
            </w:r>
            <w:r w:rsidR="00D038DF">
              <w:rPr>
                <w:rFonts w:ascii="Times New Roman" w:hAnsi="Times New Roman" w:cs="Times New Roman"/>
                <w:color w:val="000000"/>
                <w:lang w:eastAsia="en-US"/>
              </w:rPr>
              <w:t>замены электропроводки в</w:t>
            </w:r>
            <w:r w:rsidR="005024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муниципально</w:t>
            </w:r>
            <w:r w:rsidR="00D038DF">
              <w:rPr>
                <w:rFonts w:ascii="Times New Roman" w:hAnsi="Times New Roman" w:cs="Times New Roman"/>
                <w:color w:val="000000"/>
                <w:lang w:eastAsia="en-US"/>
              </w:rPr>
              <w:t>м</w:t>
            </w:r>
            <w:r w:rsidR="005024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жилищно</w:t>
            </w:r>
            <w:r w:rsidR="00D038DF">
              <w:rPr>
                <w:rFonts w:ascii="Times New Roman" w:hAnsi="Times New Roman" w:cs="Times New Roman"/>
                <w:color w:val="000000"/>
                <w:lang w:eastAsia="en-US"/>
              </w:rPr>
              <w:t>м фонде</w:t>
            </w:r>
            <w:r w:rsidR="001564FA" w:rsidRPr="001564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5024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1564FA" w:rsidRPr="0004563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1564FA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A" w:rsidRPr="00657369" w:rsidRDefault="00EE0CCD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="00F60404">
              <w:rPr>
                <w:rFonts w:ascii="Times New Roman" w:hAnsi="Times New Roman" w:cs="Times New Roman"/>
              </w:rPr>
              <w:t xml:space="preserve"> квартир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A" w:rsidRPr="00657369" w:rsidRDefault="008B3C8F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A" w:rsidRPr="00657369" w:rsidRDefault="008B3C8F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A" w:rsidRPr="00657369" w:rsidRDefault="008B3C8F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A" w:rsidRPr="00657369" w:rsidRDefault="008B3C8F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349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A" w:rsidRPr="00657369" w:rsidRDefault="000314EA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A" w:rsidRPr="00657369" w:rsidRDefault="008B3C8F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A" w:rsidRPr="00657369" w:rsidRDefault="000314EA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A" w:rsidRPr="00657369" w:rsidRDefault="000314EA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A" w:rsidRPr="00657369" w:rsidRDefault="000314EA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A" w:rsidRPr="00657369" w:rsidRDefault="001564FA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A" w:rsidRPr="00657369" w:rsidRDefault="00502491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FA" w:rsidRPr="00657369" w:rsidRDefault="001564FA" w:rsidP="0009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E0CCD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FA" w:rsidRPr="00657369" w:rsidRDefault="00B94FA9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4DDA" w:rsidRPr="008B18F9" w:rsidTr="00092D4A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F3273A" w:rsidRDefault="00A078A2" w:rsidP="0009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657369" w:rsidRDefault="00A078A2" w:rsidP="000314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0314EA">
              <w:rPr>
                <w:rFonts w:ascii="Times New Roman" w:hAnsi="Times New Roman" w:cs="Times New Roman"/>
              </w:rPr>
              <w:t>тепловых счетчиков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404" w:rsidRDefault="00B94FA9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="00334DDA" w:rsidRPr="00657369">
              <w:rPr>
                <w:rFonts w:ascii="Times New Roman" w:hAnsi="Times New Roman" w:cs="Times New Roman"/>
              </w:rPr>
              <w:t>.</w:t>
            </w:r>
          </w:p>
          <w:p w:rsidR="00F60404" w:rsidRDefault="00F60404" w:rsidP="00F60404"/>
          <w:p w:rsidR="00334DDA" w:rsidRPr="00F60404" w:rsidRDefault="00F60404" w:rsidP="00F60404"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0D" w:rsidRPr="00AB400D" w:rsidRDefault="00AB400D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400D" w:rsidRDefault="00AB400D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4DDA" w:rsidRPr="00AB400D" w:rsidRDefault="00D038DF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D" w:rsidRPr="00AB400D" w:rsidRDefault="00AB400D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400D" w:rsidRPr="00AB400D" w:rsidRDefault="00AB400D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400D" w:rsidRPr="00AB400D" w:rsidRDefault="00AB400D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400D" w:rsidRPr="00AB400D" w:rsidRDefault="00AB400D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4DDA" w:rsidRPr="00AB400D" w:rsidRDefault="00D038DF" w:rsidP="00AB40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AB400D" w:rsidRDefault="00334DDA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400D" w:rsidRPr="00AB400D" w:rsidRDefault="00AB400D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400D" w:rsidRPr="00AB400D" w:rsidRDefault="00AB400D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400D" w:rsidRPr="00AB400D" w:rsidRDefault="00AB400D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400D" w:rsidRPr="00AB400D" w:rsidRDefault="00D038DF" w:rsidP="0009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AB400D" w:rsidRDefault="00334DDA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400D" w:rsidRPr="00AB400D" w:rsidRDefault="00AB400D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400D" w:rsidRPr="00AB400D" w:rsidRDefault="00AB400D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400D" w:rsidRPr="00AB400D" w:rsidRDefault="00AB400D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B400D" w:rsidRPr="00AB400D" w:rsidRDefault="00D038DF" w:rsidP="0009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4DDA" w:rsidRPr="00EE0CCD" w:rsidRDefault="00D038DF" w:rsidP="0009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4DDA" w:rsidRPr="00EE0CCD" w:rsidRDefault="00D038DF" w:rsidP="0009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4DDA" w:rsidRPr="00EE0CCD" w:rsidRDefault="000314EA" w:rsidP="0009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A9" w:rsidRP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P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P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P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34DDA" w:rsidRPr="00B94FA9" w:rsidRDefault="00C04A05" w:rsidP="0009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4EA">
              <w:rPr>
                <w:rFonts w:ascii="Times New Roman" w:hAnsi="Times New Roman" w:cs="Times New Roman"/>
              </w:rPr>
              <w:t>0</w:t>
            </w:r>
          </w:p>
          <w:p w:rsidR="00B94FA9" w:rsidRP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P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A9" w:rsidRP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P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P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Pr="00B94FA9" w:rsidRDefault="00B94FA9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94FA9" w:rsidRPr="00B94FA9" w:rsidRDefault="000314EA" w:rsidP="00092D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34DDA" w:rsidRPr="00B94FA9" w:rsidRDefault="00334DDA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657369" w:rsidRDefault="00334DDA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A" w:rsidRPr="00657369" w:rsidRDefault="00334DDA" w:rsidP="00092D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657369" w:rsidRDefault="00334DDA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7369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DA" w:rsidRPr="00657369" w:rsidRDefault="00B94FA9" w:rsidP="00092D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4DDA" w:rsidRDefault="00334DDA" w:rsidP="00334DDA">
      <w:pPr>
        <w:pStyle w:val="ConsPlusNormal"/>
        <w:jc w:val="both"/>
      </w:pPr>
    </w:p>
    <w:p w:rsidR="003157B9" w:rsidRDefault="003157B9" w:rsidP="00DA1006">
      <w:pPr>
        <w:pStyle w:val="ConsPlusNormal"/>
        <w:jc w:val="both"/>
      </w:pPr>
    </w:p>
    <w:sectPr w:rsidR="003157B9" w:rsidSect="00A411CD">
      <w:pgSz w:w="16838" w:h="11906" w:orient="landscape"/>
      <w:pgMar w:top="851" w:right="1134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BA" w:rsidRDefault="00F40EBA">
      <w:pPr>
        <w:spacing w:after="0" w:line="240" w:lineRule="auto"/>
      </w:pPr>
      <w:r>
        <w:separator/>
      </w:r>
    </w:p>
  </w:endnote>
  <w:endnote w:type="continuationSeparator" w:id="0">
    <w:p w:rsidR="00F40EBA" w:rsidRDefault="00F4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1E" w:rsidRDefault="00FB401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BA" w:rsidRDefault="00F40EBA">
      <w:pPr>
        <w:spacing w:after="0" w:line="240" w:lineRule="auto"/>
      </w:pPr>
      <w:r>
        <w:separator/>
      </w:r>
    </w:p>
  </w:footnote>
  <w:footnote w:type="continuationSeparator" w:id="0">
    <w:p w:rsidR="00F40EBA" w:rsidRDefault="00F4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1E" w:rsidRDefault="00FB401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B401E" w:rsidRDefault="00FB401E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CA6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A9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4E1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949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BE6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120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E02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C26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5E7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28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2053CD"/>
    <w:multiLevelType w:val="hybridMultilevel"/>
    <w:tmpl w:val="9EEC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1F337B"/>
    <w:multiLevelType w:val="hybridMultilevel"/>
    <w:tmpl w:val="0FF8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493CA4"/>
    <w:multiLevelType w:val="hybridMultilevel"/>
    <w:tmpl w:val="A4E44924"/>
    <w:lvl w:ilvl="0" w:tplc="54C2007A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15">
    <w:nsid w:val="5FDA0B93"/>
    <w:multiLevelType w:val="hybridMultilevel"/>
    <w:tmpl w:val="66EAA838"/>
    <w:lvl w:ilvl="0" w:tplc="EAEE5A1C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16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D01E0B"/>
    <w:multiLevelType w:val="hybridMultilevel"/>
    <w:tmpl w:val="3CF60D80"/>
    <w:lvl w:ilvl="0" w:tplc="E1D42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670716"/>
    <w:multiLevelType w:val="hybridMultilevel"/>
    <w:tmpl w:val="A8F8CEBC"/>
    <w:lvl w:ilvl="0" w:tplc="C1F21B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BFD7904"/>
    <w:multiLevelType w:val="hybridMultilevel"/>
    <w:tmpl w:val="BE82FB68"/>
    <w:lvl w:ilvl="0" w:tplc="197E60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20"/>
  </w:num>
  <w:num w:numId="18">
    <w:abstractNumId w:val="19"/>
  </w:num>
  <w:num w:numId="19">
    <w:abstractNumId w:val="17"/>
  </w:num>
  <w:num w:numId="20">
    <w:abstractNumId w:val="18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63124"/>
    <w:rsid w:val="00004995"/>
    <w:rsid w:val="00011111"/>
    <w:rsid w:val="00012393"/>
    <w:rsid w:val="00015025"/>
    <w:rsid w:val="00016E78"/>
    <w:rsid w:val="000207D3"/>
    <w:rsid w:val="000214CE"/>
    <w:rsid w:val="00021F3E"/>
    <w:rsid w:val="00024EB9"/>
    <w:rsid w:val="000279FD"/>
    <w:rsid w:val="0003011C"/>
    <w:rsid w:val="000314EA"/>
    <w:rsid w:val="00045637"/>
    <w:rsid w:val="000461DD"/>
    <w:rsid w:val="00065833"/>
    <w:rsid w:val="00073AB4"/>
    <w:rsid w:val="00075182"/>
    <w:rsid w:val="000833BE"/>
    <w:rsid w:val="000837D9"/>
    <w:rsid w:val="00090056"/>
    <w:rsid w:val="00092D4A"/>
    <w:rsid w:val="000947E6"/>
    <w:rsid w:val="00096058"/>
    <w:rsid w:val="000B1C1F"/>
    <w:rsid w:val="000B7D1B"/>
    <w:rsid w:val="000C1FA0"/>
    <w:rsid w:val="000D48E6"/>
    <w:rsid w:val="000E0779"/>
    <w:rsid w:val="000E10C1"/>
    <w:rsid w:val="000E1739"/>
    <w:rsid w:val="000E7306"/>
    <w:rsid w:val="00104F77"/>
    <w:rsid w:val="00107DA6"/>
    <w:rsid w:val="00123F90"/>
    <w:rsid w:val="00124870"/>
    <w:rsid w:val="00127752"/>
    <w:rsid w:val="001277C7"/>
    <w:rsid w:val="0013491E"/>
    <w:rsid w:val="00135827"/>
    <w:rsid w:val="0014054E"/>
    <w:rsid w:val="00142A89"/>
    <w:rsid w:val="00146DC9"/>
    <w:rsid w:val="00147E38"/>
    <w:rsid w:val="001545FD"/>
    <w:rsid w:val="0015516B"/>
    <w:rsid w:val="00155C0E"/>
    <w:rsid w:val="001564FA"/>
    <w:rsid w:val="00160AFF"/>
    <w:rsid w:val="00161D94"/>
    <w:rsid w:val="00162402"/>
    <w:rsid w:val="00167BA0"/>
    <w:rsid w:val="001705AC"/>
    <w:rsid w:val="00175225"/>
    <w:rsid w:val="001802CE"/>
    <w:rsid w:val="0019293C"/>
    <w:rsid w:val="00193D75"/>
    <w:rsid w:val="001A5C75"/>
    <w:rsid w:val="001B43A9"/>
    <w:rsid w:val="001B5420"/>
    <w:rsid w:val="001D1B8D"/>
    <w:rsid w:val="001D236B"/>
    <w:rsid w:val="001D637E"/>
    <w:rsid w:val="001D73DE"/>
    <w:rsid w:val="001D774C"/>
    <w:rsid w:val="001E117D"/>
    <w:rsid w:val="001E40D1"/>
    <w:rsid w:val="001E41C2"/>
    <w:rsid w:val="001F0117"/>
    <w:rsid w:val="00203D56"/>
    <w:rsid w:val="00213F69"/>
    <w:rsid w:val="002159C3"/>
    <w:rsid w:val="0022584C"/>
    <w:rsid w:val="0024005E"/>
    <w:rsid w:val="00240BA2"/>
    <w:rsid w:val="002428AE"/>
    <w:rsid w:val="002468A2"/>
    <w:rsid w:val="00247ED0"/>
    <w:rsid w:val="002543E9"/>
    <w:rsid w:val="0026291D"/>
    <w:rsid w:val="00264EFC"/>
    <w:rsid w:val="00276487"/>
    <w:rsid w:val="00277DEB"/>
    <w:rsid w:val="0028565D"/>
    <w:rsid w:val="00287AAF"/>
    <w:rsid w:val="00291274"/>
    <w:rsid w:val="00292EA0"/>
    <w:rsid w:val="002A009E"/>
    <w:rsid w:val="002A0FBD"/>
    <w:rsid w:val="002A22B8"/>
    <w:rsid w:val="002A5E38"/>
    <w:rsid w:val="002A7D18"/>
    <w:rsid w:val="002B0C85"/>
    <w:rsid w:val="002B2570"/>
    <w:rsid w:val="002B5EBC"/>
    <w:rsid w:val="002C1012"/>
    <w:rsid w:val="002C476A"/>
    <w:rsid w:val="002C4D0D"/>
    <w:rsid w:val="002D1DDB"/>
    <w:rsid w:val="002D24D1"/>
    <w:rsid w:val="002D3204"/>
    <w:rsid w:val="002D7A5A"/>
    <w:rsid w:val="002E0C1C"/>
    <w:rsid w:val="002F212E"/>
    <w:rsid w:val="002F34BF"/>
    <w:rsid w:val="002F4107"/>
    <w:rsid w:val="00307709"/>
    <w:rsid w:val="0031306D"/>
    <w:rsid w:val="003150DF"/>
    <w:rsid w:val="003157B9"/>
    <w:rsid w:val="00321081"/>
    <w:rsid w:val="00322861"/>
    <w:rsid w:val="00327C60"/>
    <w:rsid w:val="00334DDA"/>
    <w:rsid w:val="00335D31"/>
    <w:rsid w:val="00340A02"/>
    <w:rsid w:val="003503CE"/>
    <w:rsid w:val="00352B42"/>
    <w:rsid w:val="00354649"/>
    <w:rsid w:val="00355DEC"/>
    <w:rsid w:val="00360F09"/>
    <w:rsid w:val="00361622"/>
    <w:rsid w:val="003658A2"/>
    <w:rsid w:val="00370C04"/>
    <w:rsid w:val="00376BF5"/>
    <w:rsid w:val="003802C7"/>
    <w:rsid w:val="003832BD"/>
    <w:rsid w:val="00384200"/>
    <w:rsid w:val="003868F0"/>
    <w:rsid w:val="0039091C"/>
    <w:rsid w:val="00395C8A"/>
    <w:rsid w:val="003B1C23"/>
    <w:rsid w:val="003C5270"/>
    <w:rsid w:val="003C6176"/>
    <w:rsid w:val="003C6C38"/>
    <w:rsid w:val="003D0CEA"/>
    <w:rsid w:val="003D10D8"/>
    <w:rsid w:val="003D6F23"/>
    <w:rsid w:val="003D7773"/>
    <w:rsid w:val="003E37FC"/>
    <w:rsid w:val="003E5B65"/>
    <w:rsid w:val="003F057B"/>
    <w:rsid w:val="003F078F"/>
    <w:rsid w:val="003F7E11"/>
    <w:rsid w:val="00413A4B"/>
    <w:rsid w:val="004165A9"/>
    <w:rsid w:val="00416A84"/>
    <w:rsid w:val="00423C44"/>
    <w:rsid w:val="004240BE"/>
    <w:rsid w:val="0042778D"/>
    <w:rsid w:val="0043229E"/>
    <w:rsid w:val="00440B54"/>
    <w:rsid w:val="004413CA"/>
    <w:rsid w:val="00442786"/>
    <w:rsid w:val="0044286D"/>
    <w:rsid w:val="00453200"/>
    <w:rsid w:val="00456649"/>
    <w:rsid w:val="00474A20"/>
    <w:rsid w:val="00475AB7"/>
    <w:rsid w:val="00483472"/>
    <w:rsid w:val="004849E7"/>
    <w:rsid w:val="00486BE1"/>
    <w:rsid w:val="00493EDE"/>
    <w:rsid w:val="004952D7"/>
    <w:rsid w:val="00496054"/>
    <w:rsid w:val="004A3370"/>
    <w:rsid w:val="004A44FD"/>
    <w:rsid w:val="004A642C"/>
    <w:rsid w:val="004A6BE6"/>
    <w:rsid w:val="004B6984"/>
    <w:rsid w:val="004C12B8"/>
    <w:rsid w:val="004C2331"/>
    <w:rsid w:val="004D038D"/>
    <w:rsid w:val="004D6B11"/>
    <w:rsid w:val="004E00F3"/>
    <w:rsid w:val="004E15F4"/>
    <w:rsid w:val="004E3C71"/>
    <w:rsid w:val="004F2AF9"/>
    <w:rsid w:val="00502491"/>
    <w:rsid w:val="00505825"/>
    <w:rsid w:val="00507450"/>
    <w:rsid w:val="0051787B"/>
    <w:rsid w:val="00530A6C"/>
    <w:rsid w:val="0054035E"/>
    <w:rsid w:val="0055133F"/>
    <w:rsid w:val="00553AA1"/>
    <w:rsid w:val="0056689D"/>
    <w:rsid w:val="0056761E"/>
    <w:rsid w:val="00570016"/>
    <w:rsid w:val="00575BF0"/>
    <w:rsid w:val="00576129"/>
    <w:rsid w:val="00577332"/>
    <w:rsid w:val="00581AFC"/>
    <w:rsid w:val="00585885"/>
    <w:rsid w:val="005866FE"/>
    <w:rsid w:val="00593E3D"/>
    <w:rsid w:val="005A738A"/>
    <w:rsid w:val="005A7743"/>
    <w:rsid w:val="005A7BB9"/>
    <w:rsid w:val="005B0F4E"/>
    <w:rsid w:val="005B31F7"/>
    <w:rsid w:val="005B723A"/>
    <w:rsid w:val="005C1657"/>
    <w:rsid w:val="005D15A0"/>
    <w:rsid w:val="005D2B24"/>
    <w:rsid w:val="005D63D6"/>
    <w:rsid w:val="005D6B76"/>
    <w:rsid w:val="005F5667"/>
    <w:rsid w:val="00600DE9"/>
    <w:rsid w:val="00614C65"/>
    <w:rsid w:val="00615D42"/>
    <w:rsid w:val="00617864"/>
    <w:rsid w:val="00620B8B"/>
    <w:rsid w:val="00621996"/>
    <w:rsid w:val="00623914"/>
    <w:rsid w:val="00627EB6"/>
    <w:rsid w:val="00633F68"/>
    <w:rsid w:val="006348B2"/>
    <w:rsid w:val="00642D42"/>
    <w:rsid w:val="0064413E"/>
    <w:rsid w:val="006454EB"/>
    <w:rsid w:val="00646991"/>
    <w:rsid w:val="00647653"/>
    <w:rsid w:val="00650080"/>
    <w:rsid w:val="00655C86"/>
    <w:rsid w:val="00656505"/>
    <w:rsid w:val="00657369"/>
    <w:rsid w:val="006616F6"/>
    <w:rsid w:val="006632BC"/>
    <w:rsid w:val="0067035D"/>
    <w:rsid w:val="00676648"/>
    <w:rsid w:val="006806F4"/>
    <w:rsid w:val="00683570"/>
    <w:rsid w:val="006861CA"/>
    <w:rsid w:val="00687B0C"/>
    <w:rsid w:val="006919DF"/>
    <w:rsid w:val="00692453"/>
    <w:rsid w:val="006A21FF"/>
    <w:rsid w:val="006B1F7A"/>
    <w:rsid w:val="006B357D"/>
    <w:rsid w:val="006B55BC"/>
    <w:rsid w:val="006B6B20"/>
    <w:rsid w:val="006B6BF2"/>
    <w:rsid w:val="006C2CFC"/>
    <w:rsid w:val="006C47BA"/>
    <w:rsid w:val="006D1747"/>
    <w:rsid w:val="006D3998"/>
    <w:rsid w:val="006D4FDB"/>
    <w:rsid w:val="006E6C9C"/>
    <w:rsid w:val="006E7843"/>
    <w:rsid w:val="006E7FF0"/>
    <w:rsid w:val="006F1340"/>
    <w:rsid w:val="00700A6A"/>
    <w:rsid w:val="007051FA"/>
    <w:rsid w:val="00705A52"/>
    <w:rsid w:val="007171DD"/>
    <w:rsid w:val="007176C4"/>
    <w:rsid w:val="00724BEC"/>
    <w:rsid w:val="00735A97"/>
    <w:rsid w:val="007367CA"/>
    <w:rsid w:val="0074400C"/>
    <w:rsid w:val="00744AD2"/>
    <w:rsid w:val="00750250"/>
    <w:rsid w:val="00753F14"/>
    <w:rsid w:val="0075531E"/>
    <w:rsid w:val="007564D6"/>
    <w:rsid w:val="00762E9A"/>
    <w:rsid w:val="00763C64"/>
    <w:rsid w:val="00764040"/>
    <w:rsid w:val="00764229"/>
    <w:rsid w:val="007705AC"/>
    <w:rsid w:val="00772099"/>
    <w:rsid w:val="00773F22"/>
    <w:rsid w:val="00774B9F"/>
    <w:rsid w:val="00774FFD"/>
    <w:rsid w:val="00780047"/>
    <w:rsid w:val="00780C3B"/>
    <w:rsid w:val="00783029"/>
    <w:rsid w:val="00783D32"/>
    <w:rsid w:val="00783F58"/>
    <w:rsid w:val="00787CC6"/>
    <w:rsid w:val="00787F6D"/>
    <w:rsid w:val="007923E4"/>
    <w:rsid w:val="007A0DBB"/>
    <w:rsid w:val="007A136F"/>
    <w:rsid w:val="007A2CC5"/>
    <w:rsid w:val="007A5114"/>
    <w:rsid w:val="007B0F5A"/>
    <w:rsid w:val="007B4029"/>
    <w:rsid w:val="007C026E"/>
    <w:rsid w:val="007C1733"/>
    <w:rsid w:val="007C1DC5"/>
    <w:rsid w:val="007C573D"/>
    <w:rsid w:val="007C7CEB"/>
    <w:rsid w:val="007D0ABC"/>
    <w:rsid w:val="007E5E26"/>
    <w:rsid w:val="007E6908"/>
    <w:rsid w:val="007F3B56"/>
    <w:rsid w:val="007F5443"/>
    <w:rsid w:val="008001C3"/>
    <w:rsid w:val="00801CEB"/>
    <w:rsid w:val="00802B97"/>
    <w:rsid w:val="00805F51"/>
    <w:rsid w:val="00806A93"/>
    <w:rsid w:val="00814CE5"/>
    <w:rsid w:val="00815E4F"/>
    <w:rsid w:val="008311F5"/>
    <w:rsid w:val="00831F16"/>
    <w:rsid w:val="00842698"/>
    <w:rsid w:val="0085210D"/>
    <w:rsid w:val="00852B8C"/>
    <w:rsid w:val="00853455"/>
    <w:rsid w:val="00872887"/>
    <w:rsid w:val="008746BF"/>
    <w:rsid w:val="0087594A"/>
    <w:rsid w:val="00876A6B"/>
    <w:rsid w:val="0088266F"/>
    <w:rsid w:val="00893E9A"/>
    <w:rsid w:val="00896BC0"/>
    <w:rsid w:val="008A1BBA"/>
    <w:rsid w:val="008A74C4"/>
    <w:rsid w:val="008B18F9"/>
    <w:rsid w:val="008B3C8F"/>
    <w:rsid w:val="008C26DA"/>
    <w:rsid w:val="008D1FE1"/>
    <w:rsid w:val="008D5D12"/>
    <w:rsid w:val="008D64DA"/>
    <w:rsid w:val="008E1ABA"/>
    <w:rsid w:val="008E231A"/>
    <w:rsid w:val="008E3A8E"/>
    <w:rsid w:val="008E429E"/>
    <w:rsid w:val="008E7E24"/>
    <w:rsid w:val="008F0C20"/>
    <w:rsid w:val="008F6288"/>
    <w:rsid w:val="008F6EC5"/>
    <w:rsid w:val="008F7BC0"/>
    <w:rsid w:val="008F7E7A"/>
    <w:rsid w:val="0091342A"/>
    <w:rsid w:val="00913CCE"/>
    <w:rsid w:val="009146B2"/>
    <w:rsid w:val="00916D19"/>
    <w:rsid w:val="00917A8C"/>
    <w:rsid w:val="00917DA4"/>
    <w:rsid w:val="00922CDF"/>
    <w:rsid w:val="00924199"/>
    <w:rsid w:val="00934F84"/>
    <w:rsid w:val="0095590E"/>
    <w:rsid w:val="00962BEB"/>
    <w:rsid w:val="00963124"/>
    <w:rsid w:val="00974218"/>
    <w:rsid w:val="009864E4"/>
    <w:rsid w:val="00992FCE"/>
    <w:rsid w:val="009A31F7"/>
    <w:rsid w:val="009A383F"/>
    <w:rsid w:val="009A5534"/>
    <w:rsid w:val="009A5F18"/>
    <w:rsid w:val="009A73BD"/>
    <w:rsid w:val="009B24EB"/>
    <w:rsid w:val="009B29F4"/>
    <w:rsid w:val="009B2F59"/>
    <w:rsid w:val="009B43E2"/>
    <w:rsid w:val="009C2046"/>
    <w:rsid w:val="009C2321"/>
    <w:rsid w:val="009C5307"/>
    <w:rsid w:val="009C671F"/>
    <w:rsid w:val="009C77A2"/>
    <w:rsid w:val="009D6CDB"/>
    <w:rsid w:val="009F03F8"/>
    <w:rsid w:val="009F4382"/>
    <w:rsid w:val="009F68E6"/>
    <w:rsid w:val="00A01865"/>
    <w:rsid w:val="00A078A2"/>
    <w:rsid w:val="00A17469"/>
    <w:rsid w:val="00A17B29"/>
    <w:rsid w:val="00A20F60"/>
    <w:rsid w:val="00A219B9"/>
    <w:rsid w:val="00A2430C"/>
    <w:rsid w:val="00A263C4"/>
    <w:rsid w:val="00A264EE"/>
    <w:rsid w:val="00A326BD"/>
    <w:rsid w:val="00A32C42"/>
    <w:rsid w:val="00A411CD"/>
    <w:rsid w:val="00A42F6A"/>
    <w:rsid w:val="00A61553"/>
    <w:rsid w:val="00A6247F"/>
    <w:rsid w:val="00A63384"/>
    <w:rsid w:val="00A65BAA"/>
    <w:rsid w:val="00A66053"/>
    <w:rsid w:val="00A966BD"/>
    <w:rsid w:val="00AA012E"/>
    <w:rsid w:val="00AA0987"/>
    <w:rsid w:val="00AA1082"/>
    <w:rsid w:val="00AA12DD"/>
    <w:rsid w:val="00AB0867"/>
    <w:rsid w:val="00AB205B"/>
    <w:rsid w:val="00AB400D"/>
    <w:rsid w:val="00AE1DE3"/>
    <w:rsid w:val="00AE3DE3"/>
    <w:rsid w:val="00AE5C42"/>
    <w:rsid w:val="00AE634E"/>
    <w:rsid w:val="00AF246A"/>
    <w:rsid w:val="00AF2928"/>
    <w:rsid w:val="00AF43A0"/>
    <w:rsid w:val="00AF7A0F"/>
    <w:rsid w:val="00B0049E"/>
    <w:rsid w:val="00B04E95"/>
    <w:rsid w:val="00B07208"/>
    <w:rsid w:val="00B1727D"/>
    <w:rsid w:val="00B308C2"/>
    <w:rsid w:val="00B36F03"/>
    <w:rsid w:val="00B4114E"/>
    <w:rsid w:val="00B42E7D"/>
    <w:rsid w:val="00B50BE0"/>
    <w:rsid w:val="00B52412"/>
    <w:rsid w:val="00B53C86"/>
    <w:rsid w:val="00B54D0F"/>
    <w:rsid w:val="00B6192C"/>
    <w:rsid w:val="00B659E1"/>
    <w:rsid w:val="00B6673B"/>
    <w:rsid w:val="00B66DEE"/>
    <w:rsid w:val="00B66FA9"/>
    <w:rsid w:val="00B67B84"/>
    <w:rsid w:val="00B718A0"/>
    <w:rsid w:val="00B72805"/>
    <w:rsid w:val="00B7779A"/>
    <w:rsid w:val="00B8156E"/>
    <w:rsid w:val="00B87795"/>
    <w:rsid w:val="00B92D19"/>
    <w:rsid w:val="00B94FA9"/>
    <w:rsid w:val="00B95C1B"/>
    <w:rsid w:val="00B96D31"/>
    <w:rsid w:val="00BA0FAC"/>
    <w:rsid w:val="00BA5EAD"/>
    <w:rsid w:val="00BB0C55"/>
    <w:rsid w:val="00BC44BE"/>
    <w:rsid w:val="00BC6877"/>
    <w:rsid w:val="00BD5D7A"/>
    <w:rsid w:val="00BE23A1"/>
    <w:rsid w:val="00BE368D"/>
    <w:rsid w:val="00BE4B72"/>
    <w:rsid w:val="00BF0975"/>
    <w:rsid w:val="00BF1DCE"/>
    <w:rsid w:val="00BF4D7F"/>
    <w:rsid w:val="00BF4FAE"/>
    <w:rsid w:val="00BF6687"/>
    <w:rsid w:val="00C0104F"/>
    <w:rsid w:val="00C01EAA"/>
    <w:rsid w:val="00C01F9B"/>
    <w:rsid w:val="00C029EE"/>
    <w:rsid w:val="00C0376D"/>
    <w:rsid w:val="00C0383E"/>
    <w:rsid w:val="00C044E7"/>
    <w:rsid w:val="00C04A05"/>
    <w:rsid w:val="00C11A75"/>
    <w:rsid w:val="00C11B62"/>
    <w:rsid w:val="00C11E1F"/>
    <w:rsid w:val="00C11F26"/>
    <w:rsid w:val="00C12419"/>
    <w:rsid w:val="00C14F4F"/>
    <w:rsid w:val="00C24273"/>
    <w:rsid w:val="00C272BE"/>
    <w:rsid w:val="00C33003"/>
    <w:rsid w:val="00C33520"/>
    <w:rsid w:val="00C40065"/>
    <w:rsid w:val="00C441CA"/>
    <w:rsid w:val="00C56350"/>
    <w:rsid w:val="00C6123A"/>
    <w:rsid w:val="00C61844"/>
    <w:rsid w:val="00C63D50"/>
    <w:rsid w:val="00C654CE"/>
    <w:rsid w:val="00C70978"/>
    <w:rsid w:val="00C71B29"/>
    <w:rsid w:val="00C71FAA"/>
    <w:rsid w:val="00C73F0F"/>
    <w:rsid w:val="00C779BA"/>
    <w:rsid w:val="00C85881"/>
    <w:rsid w:val="00C91B1A"/>
    <w:rsid w:val="00C92DA5"/>
    <w:rsid w:val="00CA0E7E"/>
    <w:rsid w:val="00CB2317"/>
    <w:rsid w:val="00CB5C32"/>
    <w:rsid w:val="00CC0DFF"/>
    <w:rsid w:val="00CD159D"/>
    <w:rsid w:val="00CD1770"/>
    <w:rsid w:val="00CD4368"/>
    <w:rsid w:val="00CD5503"/>
    <w:rsid w:val="00CE0798"/>
    <w:rsid w:val="00CE71C7"/>
    <w:rsid w:val="00D0361C"/>
    <w:rsid w:val="00D0386E"/>
    <w:rsid w:val="00D038DF"/>
    <w:rsid w:val="00D072AC"/>
    <w:rsid w:val="00D15866"/>
    <w:rsid w:val="00D15BE3"/>
    <w:rsid w:val="00D15CAB"/>
    <w:rsid w:val="00D15D0C"/>
    <w:rsid w:val="00D176D5"/>
    <w:rsid w:val="00D178CB"/>
    <w:rsid w:val="00D313C8"/>
    <w:rsid w:val="00D31A90"/>
    <w:rsid w:val="00D34029"/>
    <w:rsid w:val="00D41A20"/>
    <w:rsid w:val="00D42043"/>
    <w:rsid w:val="00D513D1"/>
    <w:rsid w:val="00D51BE1"/>
    <w:rsid w:val="00D60E23"/>
    <w:rsid w:val="00D61A79"/>
    <w:rsid w:val="00D64B50"/>
    <w:rsid w:val="00D72F18"/>
    <w:rsid w:val="00D91863"/>
    <w:rsid w:val="00D92643"/>
    <w:rsid w:val="00D94017"/>
    <w:rsid w:val="00DA0E6C"/>
    <w:rsid w:val="00DA1006"/>
    <w:rsid w:val="00DA1B39"/>
    <w:rsid w:val="00DB65B0"/>
    <w:rsid w:val="00DC25B9"/>
    <w:rsid w:val="00DC2B69"/>
    <w:rsid w:val="00DC3CD2"/>
    <w:rsid w:val="00DC624B"/>
    <w:rsid w:val="00DC70AB"/>
    <w:rsid w:val="00DD23DD"/>
    <w:rsid w:val="00DD473C"/>
    <w:rsid w:val="00DD7AC9"/>
    <w:rsid w:val="00DE4C99"/>
    <w:rsid w:val="00DE55CB"/>
    <w:rsid w:val="00DE5A4D"/>
    <w:rsid w:val="00E1128A"/>
    <w:rsid w:val="00E147AE"/>
    <w:rsid w:val="00E167B6"/>
    <w:rsid w:val="00E16F33"/>
    <w:rsid w:val="00E33E30"/>
    <w:rsid w:val="00E35CDA"/>
    <w:rsid w:val="00E37B1E"/>
    <w:rsid w:val="00E54233"/>
    <w:rsid w:val="00E5562F"/>
    <w:rsid w:val="00E56A30"/>
    <w:rsid w:val="00E61555"/>
    <w:rsid w:val="00E61B34"/>
    <w:rsid w:val="00E660EE"/>
    <w:rsid w:val="00E71596"/>
    <w:rsid w:val="00E82436"/>
    <w:rsid w:val="00E86636"/>
    <w:rsid w:val="00EA0B49"/>
    <w:rsid w:val="00EA38EF"/>
    <w:rsid w:val="00EC07C0"/>
    <w:rsid w:val="00EC3714"/>
    <w:rsid w:val="00ED11D8"/>
    <w:rsid w:val="00ED75E8"/>
    <w:rsid w:val="00EE0CCD"/>
    <w:rsid w:val="00EE180F"/>
    <w:rsid w:val="00EE2631"/>
    <w:rsid w:val="00EE3644"/>
    <w:rsid w:val="00EE5CB2"/>
    <w:rsid w:val="00EF6C6C"/>
    <w:rsid w:val="00F0483D"/>
    <w:rsid w:val="00F05673"/>
    <w:rsid w:val="00F0581F"/>
    <w:rsid w:val="00F05972"/>
    <w:rsid w:val="00F126EB"/>
    <w:rsid w:val="00F30E59"/>
    <w:rsid w:val="00F3273A"/>
    <w:rsid w:val="00F3618D"/>
    <w:rsid w:val="00F40EBA"/>
    <w:rsid w:val="00F41B4D"/>
    <w:rsid w:val="00F467C1"/>
    <w:rsid w:val="00F50D85"/>
    <w:rsid w:val="00F60404"/>
    <w:rsid w:val="00F60D30"/>
    <w:rsid w:val="00F6761B"/>
    <w:rsid w:val="00F71BBD"/>
    <w:rsid w:val="00F724DC"/>
    <w:rsid w:val="00F72CEB"/>
    <w:rsid w:val="00F74A7B"/>
    <w:rsid w:val="00F87E94"/>
    <w:rsid w:val="00FA14F5"/>
    <w:rsid w:val="00FA3417"/>
    <w:rsid w:val="00FA3F38"/>
    <w:rsid w:val="00FA4CD3"/>
    <w:rsid w:val="00FB1427"/>
    <w:rsid w:val="00FB401E"/>
    <w:rsid w:val="00FB491E"/>
    <w:rsid w:val="00FB76DB"/>
    <w:rsid w:val="00FC3699"/>
    <w:rsid w:val="00FC48C3"/>
    <w:rsid w:val="00FC5FEF"/>
    <w:rsid w:val="00FD022F"/>
    <w:rsid w:val="00FD75A2"/>
    <w:rsid w:val="00FE4A22"/>
    <w:rsid w:val="00FE4BF7"/>
    <w:rsid w:val="00FF1EC2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21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1D236B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C2321"/>
    <w:rPr>
      <w:rFonts w:ascii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9C23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2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C23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4D03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038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D03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D038D"/>
    <w:rPr>
      <w:rFonts w:cs="Times New Roman"/>
    </w:rPr>
  </w:style>
  <w:style w:type="paragraph" w:customStyle="1" w:styleId="ConsPlusTitle">
    <w:name w:val="ConsPlusTitle"/>
    <w:uiPriority w:val="99"/>
    <w:rsid w:val="00DD7A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2">
    <w:name w:val="Основной шрифт абзаца12"/>
    <w:uiPriority w:val="99"/>
    <w:rsid w:val="00EC3714"/>
  </w:style>
  <w:style w:type="paragraph" w:customStyle="1" w:styleId="WW-">
    <w:name w:val="WW-Базовый"/>
    <w:uiPriority w:val="99"/>
    <w:rsid w:val="00EC3714"/>
    <w:pPr>
      <w:tabs>
        <w:tab w:val="left" w:pos="709"/>
      </w:tabs>
      <w:suppressAutoHyphens/>
      <w:spacing w:before="100" w:after="100" w:line="100" w:lineRule="atLeast"/>
    </w:pPr>
    <w:rPr>
      <w:rFonts w:ascii="Times New Roman" w:hAnsi="Times New Roman" w:cs="Times New Roman"/>
      <w:color w:val="00000A"/>
      <w:sz w:val="24"/>
      <w:szCs w:val="20"/>
      <w:lang w:eastAsia="ar-SA"/>
    </w:rPr>
  </w:style>
  <w:style w:type="character" w:customStyle="1" w:styleId="HeaderChar">
    <w:name w:val="Header Char"/>
    <w:basedOn w:val="a0"/>
    <w:uiPriority w:val="99"/>
    <w:locked/>
    <w:rsid w:val="00167BA0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167BA0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67B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2321"/>
    <w:rPr>
      <w:rFonts w:cs="Times New Roman"/>
    </w:rPr>
  </w:style>
  <w:style w:type="table" w:styleId="aa">
    <w:name w:val="Table Grid"/>
    <w:basedOn w:val="a1"/>
    <w:uiPriority w:val="99"/>
    <w:locked/>
    <w:rsid w:val="0044278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687B0C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687B0C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87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uiPriority w:val="99"/>
    <w:rsid w:val="00687B0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uiPriority w:val="99"/>
    <w:rsid w:val="00687B0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uiPriority w:val="99"/>
    <w:rsid w:val="00687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character" w:styleId="ad">
    <w:name w:val="Strong"/>
    <w:basedOn w:val="a0"/>
    <w:uiPriority w:val="99"/>
    <w:qFormat/>
    <w:locked/>
    <w:rsid w:val="003E5B65"/>
    <w:rPr>
      <w:rFonts w:cs="Times New Roman"/>
      <w:b/>
      <w:bCs/>
    </w:rPr>
  </w:style>
  <w:style w:type="paragraph" w:customStyle="1" w:styleId="61">
    <w:name w:val="61"/>
    <w:basedOn w:val="a"/>
    <w:uiPriority w:val="99"/>
    <w:rsid w:val="003E5B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E5B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7612">
                      <w:marLeft w:val="95"/>
                      <w:marRight w:val="95"/>
                      <w:marTop w:val="95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Норильска от 04.03.2013 N 71"Об утверждении ведомственной целевой Программы "Развитие культуры в муниципальном образовании город Норильск" на 2013 - 2015 годы"</vt:lpstr>
    </vt:vector>
  </TitlesOfParts>
  <Company>Reanimator Extreme Edition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Норильска от 04.03.2013 N 71"Об утверждении ведомственной целевой Программы "Развитие культуры в муниципальном образовании город Норильск" на 2013 - 2015 годы"</dc:title>
  <dc:subject/>
  <dc:creator>ConsultantPlus</dc:creator>
  <cp:keywords/>
  <dc:description/>
  <cp:lastModifiedBy>User</cp:lastModifiedBy>
  <cp:revision>17</cp:revision>
  <cp:lastPrinted>2013-11-01T14:44:00Z</cp:lastPrinted>
  <dcterms:created xsi:type="dcterms:W3CDTF">2016-11-16T05:06:00Z</dcterms:created>
  <dcterms:modified xsi:type="dcterms:W3CDTF">2018-02-13T08:27:00Z</dcterms:modified>
</cp:coreProperties>
</file>