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noProof/>
          <w:sz w:val="28"/>
          <w:szCs w:val="28"/>
        </w:rPr>
        <w:drawing>
          <wp:inline distT="0" distB="0" distL="0" distR="0">
            <wp:extent cx="47688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24" w:rsidRPr="00A16D73" w:rsidRDefault="00BB3824" w:rsidP="000F21B4">
      <w:pPr>
        <w:jc w:val="center"/>
        <w:rPr>
          <w:sz w:val="28"/>
          <w:szCs w:val="28"/>
        </w:rPr>
      </w:pP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 xml:space="preserve">АДМИНИСТРАЦИЯ </w:t>
      </w:r>
      <w:r w:rsidR="007E3768">
        <w:rPr>
          <w:sz w:val="28"/>
          <w:szCs w:val="28"/>
        </w:rPr>
        <w:t>БЕЛЯКИНСКОГО</w:t>
      </w:r>
      <w:r w:rsidRPr="00A16D73">
        <w:rPr>
          <w:sz w:val="28"/>
          <w:szCs w:val="28"/>
        </w:rPr>
        <w:t xml:space="preserve"> СЕЛЬСОВЕТА</w:t>
      </w: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БОГУЧАНСКОГО РАЙОНА</w:t>
      </w: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КРАСНОЯРСКОГО КРАЯ</w:t>
      </w:r>
    </w:p>
    <w:p w:rsidR="000F21B4" w:rsidRPr="00A16D73" w:rsidRDefault="000F21B4" w:rsidP="000F21B4">
      <w:pPr>
        <w:rPr>
          <w:sz w:val="28"/>
          <w:szCs w:val="28"/>
        </w:rPr>
      </w:pPr>
    </w:p>
    <w:p w:rsidR="00331520" w:rsidRPr="00A16D73" w:rsidRDefault="00331520" w:rsidP="000F21B4">
      <w:pPr>
        <w:jc w:val="center"/>
        <w:rPr>
          <w:sz w:val="28"/>
          <w:szCs w:val="28"/>
        </w:rPr>
      </w:pPr>
    </w:p>
    <w:p w:rsidR="000F21B4" w:rsidRPr="00A16D73" w:rsidRDefault="000F21B4" w:rsidP="00166226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РАСПОРЯЖЕНИЕ</w:t>
      </w:r>
    </w:p>
    <w:p w:rsidR="000F21B4" w:rsidRPr="00A16D73" w:rsidRDefault="000F21B4" w:rsidP="00166226">
      <w:pPr>
        <w:jc w:val="both"/>
        <w:rPr>
          <w:sz w:val="28"/>
          <w:szCs w:val="28"/>
        </w:rPr>
      </w:pPr>
    </w:p>
    <w:p w:rsidR="00331520" w:rsidRPr="00A16D73" w:rsidRDefault="00331520" w:rsidP="00166226">
      <w:pPr>
        <w:jc w:val="both"/>
        <w:rPr>
          <w:sz w:val="28"/>
          <w:szCs w:val="28"/>
        </w:rPr>
      </w:pPr>
    </w:p>
    <w:p w:rsidR="00355678" w:rsidRPr="005C2D85" w:rsidRDefault="007367D3" w:rsidP="00166226">
      <w:pPr>
        <w:jc w:val="both"/>
        <w:rPr>
          <w:sz w:val="28"/>
          <w:szCs w:val="28"/>
        </w:rPr>
      </w:pPr>
      <w:r>
        <w:rPr>
          <w:sz w:val="28"/>
          <w:szCs w:val="28"/>
        </w:rPr>
        <w:t>07.05.</w:t>
      </w:r>
      <w:r w:rsidR="00355678" w:rsidRPr="005C2D85">
        <w:rPr>
          <w:sz w:val="28"/>
          <w:szCs w:val="28"/>
        </w:rPr>
        <w:t>20</w:t>
      </w:r>
      <w:r w:rsidR="00C409E4" w:rsidRPr="005C2D85">
        <w:rPr>
          <w:sz w:val="28"/>
          <w:szCs w:val="28"/>
        </w:rPr>
        <w:t>2</w:t>
      </w:r>
      <w:r w:rsidR="0088381E" w:rsidRPr="005C2D85">
        <w:rPr>
          <w:sz w:val="28"/>
          <w:szCs w:val="28"/>
        </w:rPr>
        <w:t>2</w:t>
      </w:r>
      <w:r w:rsidR="00331520" w:rsidRPr="005C2D85">
        <w:rPr>
          <w:sz w:val="28"/>
          <w:szCs w:val="28"/>
        </w:rPr>
        <w:t>г.</w:t>
      </w:r>
      <w:r w:rsidR="0088381E" w:rsidRPr="005C2D85">
        <w:rPr>
          <w:sz w:val="28"/>
          <w:szCs w:val="28"/>
        </w:rPr>
        <w:tab/>
      </w:r>
      <w:r w:rsidR="0088381E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88381E" w:rsidRPr="005C2D85">
        <w:rPr>
          <w:sz w:val="28"/>
          <w:szCs w:val="28"/>
        </w:rPr>
        <w:tab/>
      </w:r>
      <w:r w:rsidR="00542B78" w:rsidRPr="005C2D85">
        <w:rPr>
          <w:sz w:val="28"/>
          <w:szCs w:val="28"/>
        </w:rPr>
        <w:t>п.</w:t>
      </w:r>
      <w:bookmarkStart w:id="0" w:name="_GoBack"/>
      <w:bookmarkEnd w:id="0"/>
      <w:r w:rsidR="00C409E4" w:rsidRPr="005C2D85">
        <w:rPr>
          <w:sz w:val="28"/>
          <w:szCs w:val="28"/>
        </w:rPr>
        <w:t xml:space="preserve"> </w:t>
      </w:r>
      <w:r w:rsidR="007E3768">
        <w:rPr>
          <w:sz w:val="28"/>
          <w:szCs w:val="28"/>
        </w:rPr>
        <w:t>Беляки</w:t>
      </w:r>
      <w:r w:rsidR="00355678" w:rsidRPr="005C2D85">
        <w:rPr>
          <w:sz w:val="28"/>
          <w:szCs w:val="28"/>
        </w:rPr>
        <w:tab/>
      </w:r>
      <w:r w:rsidR="00355678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3D6DFF" w:rsidRPr="005C2D85">
        <w:rPr>
          <w:sz w:val="28"/>
          <w:szCs w:val="28"/>
        </w:rPr>
        <w:tab/>
      </w:r>
      <w:r w:rsidR="00355678" w:rsidRPr="005C2D85">
        <w:rPr>
          <w:sz w:val="28"/>
          <w:szCs w:val="28"/>
        </w:rPr>
        <w:t>№</w:t>
      </w:r>
      <w:r w:rsidR="00D870EF" w:rsidRPr="005C2D85">
        <w:rPr>
          <w:sz w:val="28"/>
          <w:szCs w:val="28"/>
        </w:rPr>
        <w:t xml:space="preserve"> </w:t>
      </w:r>
      <w:r w:rsidR="005C2D85" w:rsidRPr="005C2D85">
        <w:rPr>
          <w:sz w:val="28"/>
          <w:szCs w:val="28"/>
        </w:rPr>
        <w:t>1</w:t>
      </w:r>
      <w:r w:rsidR="007E3768">
        <w:rPr>
          <w:sz w:val="28"/>
          <w:szCs w:val="28"/>
        </w:rPr>
        <w:t>0</w:t>
      </w:r>
      <w:r w:rsidR="005C2D85" w:rsidRPr="005C2D85">
        <w:rPr>
          <w:sz w:val="28"/>
          <w:szCs w:val="28"/>
        </w:rPr>
        <w:t>-</w:t>
      </w:r>
      <w:r w:rsidR="007E3768">
        <w:rPr>
          <w:sz w:val="28"/>
          <w:szCs w:val="28"/>
        </w:rPr>
        <w:t>р</w:t>
      </w:r>
    </w:p>
    <w:p w:rsidR="007C761C" w:rsidRPr="00A16D73" w:rsidRDefault="007C761C" w:rsidP="00166226">
      <w:pPr>
        <w:jc w:val="both"/>
        <w:rPr>
          <w:sz w:val="28"/>
          <w:szCs w:val="28"/>
        </w:rPr>
      </w:pPr>
    </w:p>
    <w:p w:rsidR="002014D9" w:rsidRDefault="002014D9" w:rsidP="002014D9">
      <w:pPr>
        <w:ind w:left="540" w:hanging="540"/>
        <w:rPr>
          <w:sz w:val="28"/>
          <w:szCs w:val="28"/>
        </w:rPr>
      </w:pPr>
      <w:r w:rsidRPr="00274A11">
        <w:rPr>
          <w:sz w:val="28"/>
          <w:szCs w:val="28"/>
        </w:rPr>
        <w:t xml:space="preserve">Об утверждение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2014D9" w:rsidRDefault="002014D9" w:rsidP="002014D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затрат на обеспечение функций</w:t>
      </w:r>
    </w:p>
    <w:p w:rsidR="002014D9" w:rsidRDefault="002014D9" w:rsidP="002014D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</w:p>
    <w:p w:rsidR="002014D9" w:rsidRDefault="002014D9" w:rsidP="002014D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2014D9" w:rsidRDefault="002014D9" w:rsidP="002014D9">
      <w:pPr>
        <w:rPr>
          <w:szCs w:val="28"/>
        </w:rPr>
      </w:pPr>
    </w:p>
    <w:p w:rsidR="002014D9" w:rsidRDefault="002014D9" w:rsidP="002014D9">
      <w:pPr>
        <w:rPr>
          <w:szCs w:val="28"/>
        </w:rPr>
      </w:pPr>
    </w:p>
    <w:p w:rsidR="00B368E7" w:rsidRDefault="002014D9" w:rsidP="002014D9">
      <w:pPr>
        <w:ind w:firstLine="709"/>
        <w:jc w:val="both"/>
        <w:rPr>
          <w:sz w:val="28"/>
          <w:szCs w:val="28"/>
        </w:rPr>
      </w:pPr>
      <w:proofErr w:type="gramStart"/>
      <w:r w:rsidRPr="00274A11">
        <w:rPr>
          <w:sz w:val="28"/>
          <w:szCs w:val="28"/>
        </w:rPr>
        <w:t>В соответствии с частью 5 статьи 19 Федерального закона от 05.04.2013</w:t>
      </w:r>
      <w:r>
        <w:rPr>
          <w:sz w:val="28"/>
          <w:szCs w:val="28"/>
        </w:rPr>
        <w:t xml:space="preserve">г. </w:t>
      </w:r>
      <w:r w:rsidRPr="00274A11">
        <w:rPr>
          <w:sz w:val="28"/>
          <w:szCs w:val="28"/>
        </w:rPr>
        <w:t xml:space="preserve">№44-Ф3 «О </w:t>
      </w:r>
      <w:r>
        <w:rPr>
          <w:sz w:val="28"/>
          <w:szCs w:val="28"/>
        </w:rPr>
        <w:t>к</w:t>
      </w:r>
      <w:r w:rsidRPr="00274A11">
        <w:rPr>
          <w:sz w:val="28"/>
          <w:szCs w:val="28"/>
        </w:rPr>
        <w:t xml:space="preserve">онтрактной </w:t>
      </w:r>
      <w:r>
        <w:rPr>
          <w:sz w:val="28"/>
          <w:szCs w:val="28"/>
        </w:rPr>
        <w:t>системе в сфере закупок товаров</w:t>
      </w:r>
      <w:r w:rsidRPr="00274A11">
        <w:rPr>
          <w:sz w:val="28"/>
          <w:szCs w:val="28"/>
        </w:rPr>
        <w:t xml:space="preserve">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</w:t>
      </w:r>
      <w:r w:rsidRPr="00274A11">
        <w:rPr>
          <w:sz w:val="28"/>
          <w:szCs w:val="28"/>
        </w:rPr>
        <w:t xml:space="preserve">Администрации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</w:t>
      </w:r>
      <w:r w:rsidRPr="00274A11">
        <w:rPr>
          <w:sz w:val="28"/>
          <w:szCs w:val="28"/>
        </w:rPr>
        <w:t xml:space="preserve">сельсовета от </w:t>
      </w:r>
      <w:r w:rsidR="007367D3">
        <w:rPr>
          <w:sz w:val="28"/>
          <w:szCs w:val="28"/>
        </w:rPr>
        <w:t>07.06</w:t>
      </w:r>
      <w:r w:rsidRPr="00274A11">
        <w:rPr>
          <w:sz w:val="28"/>
          <w:szCs w:val="28"/>
        </w:rPr>
        <w:t>.2022</w:t>
      </w:r>
      <w:r>
        <w:rPr>
          <w:sz w:val="28"/>
          <w:szCs w:val="28"/>
        </w:rPr>
        <w:t xml:space="preserve">г. </w:t>
      </w:r>
      <w:r w:rsidRPr="00274A11">
        <w:rPr>
          <w:sz w:val="28"/>
          <w:szCs w:val="28"/>
        </w:rPr>
        <w:t>№</w:t>
      </w:r>
      <w:r w:rsidR="007367D3">
        <w:rPr>
          <w:sz w:val="28"/>
          <w:szCs w:val="28"/>
        </w:rPr>
        <w:t xml:space="preserve"> </w:t>
      </w:r>
      <w:r w:rsidRPr="00274A11">
        <w:rPr>
          <w:sz w:val="28"/>
          <w:szCs w:val="28"/>
        </w:rPr>
        <w:t>2</w:t>
      </w:r>
      <w:r w:rsidR="007367D3">
        <w:rPr>
          <w:sz w:val="28"/>
          <w:szCs w:val="28"/>
        </w:rPr>
        <w:t>6</w:t>
      </w:r>
      <w:r>
        <w:rPr>
          <w:sz w:val="28"/>
          <w:szCs w:val="28"/>
        </w:rPr>
        <w:t>-П</w:t>
      </w:r>
      <w:r w:rsidRPr="00274A11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 определения нормативных затрат на обеспечение функций администрации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сельсовета», руководствуясь Уставом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сельсовета,</w:t>
      </w:r>
      <w:proofErr w:type="gramEnd"/>
    </w:p>
    <w:p w:rsidR="002014D9" w:rsidRPr="00A16D73" w:rsidRDefault="002014D9" w:rsidP="002014D9">
      <w:pPr>
        <w:jc w:val="both"/>
        <w:rPr>
          <w:color w:val="000000"/>
          <w:sz w:val="28"/>
          <w:szCs w:val="28"/>
        </w:rPr>
      </w:pPr>
    </w:p>
    <w:p w:rsidR="002014D9" w:rsidRDefault="002014D9" w:rsidP="002014D9">
      <w:pPr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РАСПОРЯЖАЮСЬ:</w:t>
      </w:r>
    </w:p>
    <w:p w:rsidR="002014D9" w:rsidRDefault="002014D9" w:rsidP="002014D9">
      <w:pPr>
        <w:jc w:val="both"/>
        <w:rPr>
          <w:color w:val="000000"/>
          <w:sz w:val="28"/>
          <w:szCs w:val="28"/>
        </w:rPr>
      </w:pPr>
    </w:p>
    <w:p w:rsidR="002014D9" w:rsidRPr="00646317" w:rsidRDefault="002014D9" w:rsidP="002014D9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46317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нормативные затраты на обеспечение функций администрации </w:t>
      </w:r>
      <w:proofErr w:type="spellStart"/>
      <w:r w:rsidR="007E3768">
        <w:rPr>
          <w:color w:val="000000"/>
          <w:sz w:val="28"/>
          <w:szCs w:val="28"/>
        </w:rPr>
        <w:t>Белякинского</w:t>
      </w:r>
      <w:proofErr w:type="spellEnd"/>
      <w:r>
        <w:rPr>
          <w:color w:val="000000"/>
          <w:sz w:val="28"/>
          <w:szCs w:val="28"/>
        </w:rPr>
        <w:t xml:space="preserve"> сельсовета согласно приложению к настоящему распоряжению.</w:t>
      </w:r>
    </w:p>
    <w:p w:rsidR="002014D9" w:rsidRDefault="007367D3" w:rsidP="002014D9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</w:t>
      </w:r>
      <w:r w:rsidR="002014D9">
        <w:rPr>
          <w:color w:val="000000"/>
          <w:sz w:val="28"/>
          <w:szCs w:val="28"/>
        </w:rPr>
        <w:t xml:space="preserve">в течение 7 рабочих дней </w:t>
      </w:r>
      <w:r w:rsidR="002014D9" w:rsidRPr="005517F6">
        <w:rPr>
          <w:color w:val="000000"/>
          <w:sz w:val="28"/>
          <w:szCs w:val="28"/>
        </w:rPr>
        <w:t>в Единой информационной системе (</w:t>
      </w:r>
      <w:hyperlink r:id="rId9" w:tgtFrame="_blank" w:tooltip="&lt;div class=&quot;doc www&quot;&gt;&lt;span class=&quot;aligner&quot;&gt;&lt;div class=&quot;icon listDocWWW-16&quot;&gt;&lt;/div&gt;&lt;/span&gt;www.zakupki.gov.ru&lt;/div&gt;" w:history="1">
        <w:r w:rsidR="002014D9" w:rsidRPr="005517F6">
          <w:rPr>
            <w:color w:val="000000"/>
            <w:sz w:val="28"/>
            <w:szCs w:val="28"/>
          </w:rPr>
          <w:t>www.zakupki.gov.ru</w:t>
        </w:r>
      </w:hyperlink>
      <w:r w:rsidR="002014D9" w:rsidRPr="005517F6">
        <w:rPr>
          <w:color w:val="000000"/>
          <w:sz w:val="28"/>
          <w:szCs w:val="28"/>
        </w:rPr>
        <w:t xml:space="preserve">). </w:t>
      </w:r>
    </w:p>
    <w:p w:rsidR="002014D9" w:rsidRDefault="002014D9" w:rsidP="002014D9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014D9" w:rsidRDefault="002014D9" w:rsidP="002014D9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вступает в силу со дня его подписания.</w:t>
      </w:r>
    </w:p>
    <w:p w:rsidR="002014D9" w:rsidRPr="00A16D73" w:rsidRDefault="002014D9" w:rsidP="002014D9">
      <w:pPr>
        <w:jc w:val="both"/>
        <w:rPr>
          <w:color w:val="000000"/>
          <w:sz w:val="28"/>
          <w:szCs w:val="28"/>
        </w:rPr>
      </w:pPr>
    </w:p>
    <w:p w:rsidR="002014D9" w:rsidRPr="00A16D73" w:rsidRDefault="002014D9" w:rsidP="002014D9">
      <w:pPr>
        <w:jc w:val="both"/>
        <w:rPr>
          <w:sz w:val="28"/>
          <w:szCs w:val="28"/>
        </w:rPr>
      </w:pPr>
    </w:p>
    <w:p w:rsidR="002014D9" w:rsidRPr="00A16D73" w:rsidRDefault="002014D9" w:rsidP="002014D9">
      <w:pPr>
        <w:jc w:val="both"/>
        <w:rPr>
          <w:sz w:val="28"/>
          <w:szCs w:val="28"/>
        </w:rPr>
      </w:pPr>
      <w:r w:rsidRPr="00A16D73">
        <w:rPr>
          <w:sz w:val="28"/>
          <w:szCs w:val="28"/>
        </w:rPr>
        <w:t xml:space="preserve">Глава </w:t>
      </w:r>
    </w:p>
    <w:p w:rsidR="002014D9" w:rsidRDefault="007E3768" w:rsidP="002014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Белякинского</w:t>
      </w:r>
      <w:proofErr w:type="spellEnd"/>
      <w:r w:rsidR="002014D9" w:rsidRPr="00A16D73">
        <w:rPr>
          <w:sz w:val="28"/>
          <w:szCs w:val="28"/>
        </w:rPr>
        <w:t xml:space="preserve"> сельсовета</w:t>
      </w:r>
      <w:r w:rsidR="002014D9" w:rsidRPr="00A16D73">
        <w:rPr>
          <w:sz w:val="28"/>
          <w:szCs w:val="28"/>
        </w:rPr>
        <w:tab/>
      </w:r>
      <w:r w:rsidR="002014D9" w:rsidRPr="00A16D73">
        <w:rPr>
          <w:sz w:val="28"/>
          <w:szCs w:val="28"/>
        </w:rPr>
        <w:tab/>
      </w:r>
      <w:r w:rsidR="002014D9" w:rsidRPr="00A16D7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014D9" w:rsidRPr="00A16D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В.А. </w:t>
      </w:r>
      <w:proofErr w:type="spellStart"/>
      <w:r>
        <w:rPr>
          <w:sz w:val="28"/>
          <w:szCs w:val="28"/>
        </w:rPr>
        <w:t>Паисьева</w:t>
      </w:r>
      <w:proofErr w:type="spellEnd"/>
    </w:p>
    <w:p w:rsidR="002014D9" w:rsidRDefault="002014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14D9" w:rsidRPr="002014D9" w:rsidRDefault="002014D9" w:rsidP="002014D9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2014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14D9" w:rsidRPr="002014D9" w:rsidRDefault="002014D9" w:rsidP="002014D9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14D9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</w:t>
      </w:r>
      <w:proofErr w:type="spellStart"/>
      <w:r w:rsidR="007E3768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2014D9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7E3768">
        <w:rPr>
          <w:rFonts w:ascii="Times New Roman" w:hAnsi="Times New Roman" w:cs="Times New Roman"/>
          <w:sz w:val="28"/>
          <w:szCs w:val="28"/>
        </w:rPr>
        <w:t>07.06.</w:t>
      </w:r>
      <w:r w:rsidRPr="002014D9">
        <w:rPr>
          <w:rFonts w:ascii="Times New Roman" w:hAnsi="Times New Roman" w:cs="Times New Roman"/>
          <w:sz w:val="28"/>
          <w:szCs w:val="28"/>
        </w:rPr>
        <w:t>2022г. №</w:t>
      </w:r>
      <w:r w:rsidR="007E3768">
        <w:rPr>
          <w:rFonts w:ascii="Times New Roman" w:hAnsi="Times New Roman" w:cs="Times New Roman"/>
          <w:sz w:val="28"/>
          <w:szCs w:val="28"/>
        </w:rPr>
        <w:t xml:space="preserve"> </w:t>
      </w:r>
      <w:r w:rsidRPr="002014D9">
        <w:rPr>
          <w:rFonts w:ascii="Times New Roman" w:hAnsi="Times New Roman" w:cs="Times New Roman"/>
          <w:sz w:val="28"/>
          <w:szCs w:val="28"/>
        </w:rPr>
        <w:t>1</w:t>
      </w:r>
      <w:r w:rsidR="007E3768">
        <w:rPr>
          <w:rFonts w:ascii="Times New Roman" w:hAnsi="Times New Roman" w:cs="Times New Roman"/>
          <w:sz w:val="28"/>
          <w:szCs w:val="28"/>
        </w:rPr>
        <w:t>0</w:t>
      </w:r>
      <w:r w:rsidRPr="002014D9">
        <w:rPr>
          <w:rFonts w:ascii="Times New Roman" w:hAnsi="Times New Roman" w:cs="Times New Roman"/>
          <w:sz w:val="28"/>
          <w:szCs w:val="28"/>
        </w:rPr>
        <w:t>-</w:t>
      </w:r>
      <w:r w:rsidR="007E3768">
        <w:rPr>
          <w:rFonts w:ascii="Times New Roman" w:hAnsi="Times New Roman" w:cs="Times New Roman"/>
          <w:sz w:val="28"/>
          <w:szCs w:val="28"/>
        </w:rPr>
        <w:t>р</w:t>
      </w:r>
    </w:p>
    <w:p w:rsidR="00B368E7" w:rsidRDefault="00B368E7" w:rsidP="00B368E7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18676F" w:rsidRDefault="0018676F" w:rsidP="00B368E7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18676F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DC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АДМИНИСТРАЦИИ </w:t>
      </w:r>
      <w:r w:rsidR="007E3768">
        <w:rPr>
          <w:rFonts w:ascii="Times New Roman" w:hAnsi="Times New Roman" w:cs="Times New Roman"/>
          <w:b/>
          <w:sz w:val="28"/>
          <w:szCs w:val="28"/>
        </w:rPr>
        <w:t>БЕЛЯКИНСКОГО</w:t>
      </w:r>
      <w:r w:rsidR="00186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368E7" w:rsidRDefault="00B368E7" w:rsidP="00B368E7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368E7" w:rsidRPr="00191DDC" w:rsidRDefault="00B368E7" w:rsidP="00B368E7">
      <w:pPr>
        <w:ind w:firstLine="709"/>
        <w:jc w:val="both"/>
        <w:rPr>
          <w:sz w:val="28"/>
          <w:szCs w:val="28"/>
        </w:rPr>
      </w:pPr>
      <w:r w:rsidRPr="00191DDC">
        <w:rPr>
          <w:sz w:val="28"/>
          <w:szCs w:val="28"/>
        </w:rPr>
        <w:t xml:space="preserve">Нормативные затраты на обеспечение функций </w:t>
      </w:r>
      <w:r w:rsidR="0018676F">
        <w:rPr>
          <w:sz w:val="28"/>
          <w:szCs w:val="28"/>
        </w:rPr>
        <w:t>а</w:t>
      </w:r>
      <w:r w:rsidRPr="00191DDC">
        <w:rPr>
          <w:sz w:val="28"/>
          <w:szCs w:val="28"/>
        </w:rPr>
        <w:t xml:space="preserve">дминистрации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  <w:r w:rsidR="00186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91DDC">
        <w:rPr>
          <w:sz w:val="28"/>
          <w:szCs w:val="28"/>
        </w:rPr>
        <w:t xml:space="preserve"> определяются в соответствии </w:t>
      </w:r>
      <w:r>
        <w:rPr>
          <w:sz w:val="28"/>
          <w:szCs w:val="28"/>
        </w:rPr>
        <w:t xml:space="preserve">с </w:t>
      </w:r>
      <w:r w:rsidRPr="000C7FF7">
        <w:rPr>
          <w:rFonts w:cs="Arial"/>
          <w:sz w:val="28"/>
          <w:szCs w:val="28"/>
        </w:rPr>
        <w:t xml:space="preserve">Правилами определения нормативных затрат на обеспечение функций </w:t>
      </w:r>
      <w:r w:rsidR="0018676F">
        <w:rPr>
          <w:rFonts w:cs="Arial"/>
          <w:sz w:val="28"/>
          <w:szCs w:val="28"/>
        </w:rPr>
        <w:t xml:space="preserve">администрации </w:t>
      </w:r>
      <w:proofErr w:type="spellStart"/>
      <w:r w:rsidR="007E3768">
        <w:rPr>
          <w:rFonts w:cs="Arial"/>
          <w:sz w:val="28"/>
          <w:szCs w:val="28"/>
        </w:rPr>
        <w:t>Белякинского</w:t>
      </w:r>
      <w:proofErr w:type="spellEnd"/>
      <w:r w:rsidR="0018676F">
        <w:rPr>
          <w:rFonts w:cs="Arial"/>
          <w:sz w:val="28"/>
          <w:szCs w:val="28"/>
        </w:rPr>
        <w:t xml:space="preserve"> сельсовета</w:t>
      </w:r>
      <w:r w:rsidRPr="000C7FF7">
        <w:rPr>
          <w:rFonts w:cs="Arial"/>
          <w:sz w:val="28"/>
          <w:szCs w:val="28"/>
        </w:rPr>
        <w:t xml:space="preserve">, утвержденными </w:t>
      </w:r>
      <w:hyperlink r:id="rId10" w:history="1">
        <w:r w:rsidRPr="000C7FF7">
          <w:rPr>
            <w:rFonts w:cs="Arial"/>
            <w:sz w:val="28"/>
            <w:szCs w:val="28"/>
          </w:rPr>
          <w:t>постановлением</w:t>
        </w:r>
      </w:hyperlink>
      <w:r w:rsidR="0018676F">
        <w:rPr>
          <w:rFonts w:cs="Arial"/>
          <w:sz w:val="28"/>
          <w:szCs w:val="28"/>
        </w:rPr>
        <w:t xml:space="preserve"> а</w:t>
      </w:r>
      <w:r w:rsidRPr="000C7FF7">
        <w:rPr>
          <w:rFonts w:cs="Arial"/>
          <w:sz w:val="28"/>
          <w:szCs w:val="28"/>
        </w:rPr>
        <w:t xml:space="preserve">дминистрации </w:t>
      </w:r>
      <w:proofErr w:type="spellStart"/>
      <w:r w:rsidR="007E3768">
        <w:rPr>
          <w:rFonts w:cs="Arial"/>
          <w:sz w:val="28"/>
          <w:szCs w:val="28"/>
        </w:rPr>
        <w:t>Белякинского</w:t>
      </w:r>
      <w:proofErr w:type="spellEnd"/>
      <w:r w:rsidR="0018676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сельсовета</w:t>
      </w:r>
      <w:r w:rsidRPr="000C7FF7">
        <w:rPr>
          <w:rFonts w:cs="Arial"/>
          <w:sz w:val="28"/>
          <w:szCs w:val="28"/>
        </w:rPr>
        <w:t xml:space="preserve"> от </w:t>
      </w:r>
      <w:r>
        <w:rPr>
          <w:rFonts w:cs="Arial"/>
          <w:sz w:val="28"/>
          <w:szCs w:val="28"/>
        </w:rPr>
        <w:t>2</w:t>
      </w:r>
      <w:r w:rsidR="0018676F">
        <w:rPr>
          <w:rFonts w:cs="Arial"/>
          <w:sz w:val="28"/>
          <w:szCs w:val="28"/>
        </w:rPr>
        <w:t>6.04.</w:t>
      </w:r>
      <w:r w:rsidRPr="006E57A2">
        <w:rPr>
          <w:rFonts w:cs="Arial"/>
          <w:sz w:val="28"/>
          <w:szCs w:val="28"/>
        </w:rPr>
        <w:t>2022г. №</w:t>
      </w:r>
      <w:r w:rsidR="0018676F">
        <w:rPr>
          <w:rFonts w:cs="Arial"/>
          <w:sz w:val="28"/>
          <w:szCs w:val="28"/>
        </w:rPr>
        <w:t>25-П</w:t>
      </w:r>
      <w:r w:rsidRPr="006E57A2">
        <w:rPr>
          <w:sz w:val="28"/>
          <w:szCs w:val="28"/>
        </w:rPr>
        <w:t>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1. Нормативы количества и ежемесячных расходов 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E7" w:rsidRPr="00191DDC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приобретение топлива для автотранспортных средств</w:t>
      </w:r>
    </w:p>
    <w:p w:rsidR="00B368E7" w:rsidRPr="00191DDC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0"/>
        <w:gridCol w:w="4819"/>
        <w:gridCol w:w="3063"/>
      </w:tblGrid>
      <w:tr w:rsidR="00B368E7" w:rsidRPr="00191DDC" w:rsidTr="002014D9">
        <w:tc>
          <w:tcPr>
            <w:tcW w:w="2250" w:type="dxa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</w:t>
            </w:r>
          </w:p>
        </w:tc>
      </w:tr>
      <w:tr w:rsidR="00B368E7" w:rsidRPr="00191DDC" w:rsidTr="002014D9">
        <w:tc>
          <w:tcPr>
            <w:tcW w:w="2250" w:type="dxa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Топливо - (бензин АИ-92)</w:t>
            </w:r>
          </w:p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Масло моторное</w:t>
            </w:r>
          </w:p>
        </w:tc>
        <w:tc>
          <w:tcPr>
            <w:tcW w:w="4819" w:type="dxa"/>
          </w:tcPr>
          <w:p w:rsidR="00B368E7" w:rsidRPr="00191DDC" w:rsidRDefault="00B368E7" w:rsidP="001867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Нормы расхода ГСМ для удовлетворения нужд </w:t>
            </w:r>
            <w:r w:rsidR="00186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E3768">
              <w:rPr>
                <w:rFonts w:ascii="Times New Roman" w:hAnsi="Times New Roman" w:cs="Times New Roman"/>
                <w:sz w:val="28"/>
                <w:szCs w:val="28"/>
              </w:rPr>
              <w:t>Белякинского</w:t>
            </w:r>
            <w:proofErr w:type="spellEnd"/>
            <w:r w:rsidR="001867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11" w:history="1"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транспорта Российской Федерации от 14.03.2008г. № АМ-23-р.</w:t>
            </w:r>
          </w:p>
        </w:tc>
        <w:tc>
          <w:tcPr>
            <w:tcW w:w="3063" w:type="dxa"/>
          </w:tcPr>
          <w:p w:rsidR="00B368E7" w:rsidRPr="00191DDC" w:rsidRDefault="00B368E7" w:rsidP="001867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Рассчитываются исходя из установленной </w:t>
            </w:r>
            <w:r w:rsidR="0018676F">
              <w:rPr>
                <w:rFonts w:ascii="Times New Roman" w:hAnsi="Times New Roman" w:cs="Times New Roman"/>
                <w:sz w:val="28"/>
                <w:szCs w:val="28"/>
              </w:rPr>
              <w:t>цены на топливо (бензин АИ-92</w:t>
            </w: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), масло моторное</w:t>
            </w:r>
          </w:p>
        </w:tc>
      </w:tr>
    </w:tbl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p w:rsidR="0018676F" w:rsidRDefault="00B368E7" w:rsidP="00B368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2. Нормативы количества и цены услуг по обязательному страхованию</w:t>
      </w:r>
    </w:p>
    <w:p w:rsidR="00B368E7" w:rsidRPr="00191DDC" w:rsidRDefault="00B368E7" w:rsidP="00B368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транспортных средств</w:t>
      </w:r>
    </w:p>
    <w:p w:rsidR="00B368E7" w:rsidRPr="00191DDC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1DDC">
        <w:rPr>
          <w:rFonts w:ascii="Times New Roman" w:hAnsi="Times New Roman" w:cs="Times New Roman"/>
          <w:sz w:val="28"/>
          <w:szCs w:val="28"/>
        </w:rPr>
        <w:t>иобретаются по количеству имеющихся автотранспортных средств.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</w:p>
    <w:p w:rsidR="00B368E7" w:rsidRPr="00191DDC" w:rsidRDefault="00B368E7" w:rsidP="00B368E7">
      <w:pPr>
        <w:ind w:firstLine="709"/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>3. Нормативы цены и количества принтеров,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  <w:r w:rsidRPr="00191DDC">
        <w:rPr>
          <w:sz w:val="28"/>
          <w:szCs w:val="28"/>
        </w:rPr>
        <w:lastRenderedPageBreak/>
        <w:t>многофункциональных устройств, копировальных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  <w:r w:rsidRPr="00191DDC">
        <w:rPr>
          <w:sz w:val="28"/>
          <w:szCs w:val="28"/>
        </w:rPr>
        <w:t>аппаратов и иной оргтехники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2406"/>
        <w:gridCol w:w="2012"/>
        <w:gridCol w:w="1805"/>
        <w:gridCol w:w="1805"/>
        <w:gridCol w:w="1705"/>
      </w:tblGrid>
      <w:tr w:rsidR="00B368E7" w:rsidRPr="00191DDC" w:rsidTr="002014D9">
        <w:trPr>
          <w:trHeight w:val="2238"/>
        </w:trPr>
        <w:tc>
          <w:tcPr>
            <w:tcW w:w="444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№ </w:t>
            </w:r>
            <w:proofErr w:type="spellStart"/>
            <w:proofErr w:type="gramStart"/>
            <w:r w:rsidRPr="006E57A2">
              <w:t>п</w:t>
            </w:r>
            <w:proofErr w:type="spellEnd"/>
            <w:proofErr w:type="gramEnd"/>
            <w:r w:rsidRPr="006E57A2">
              <w:t>/</w:t>
            </w:r>
            <w:proofErr w:type="spellStart"/>
            <w:r w:rsidRPr="006E57A2">
              <w:t>п</w:t>
            </w:r>
            <w:proofErr w:type="spellEnd"/>
          </w:p>
        </w:tc>
        <w:tc>
          <w:tcPr>
            <w:tcW w:w="1126" w:type="pct"/>
            <w:vAlign w:val="center"/>
          </w:tcPr>
          <w:p w:rsidR="00B368E7" w:rsidRPr="006E57A2" w:rsidRDefault="00B368E7" w:rsidP="002014D9">
            <w:r w:rsidRPr="006E57A2">
              <w:t>Вид техники</w:t>
            </w:r>
          </w:p>
        </w:tc>
        <w:tc>
          <w:tcPr>
            <w:tcW w:w="942" w:type="pct"/>
            <w:vAlign w:val="center"/>
          </w:tcPr>
          <w:p w:rsidR="00B368E7" w:rsidRPr="006E57A2" w:rsidRDefault="00B368E7" w:rsidP="002014D9">
            <w:r w:rsidRPr="006E57A2">
              <w:t>Количество, шт. не более</w:t>
            </w:r>
          </w:p>
        </w:tc>
        <w:tc>
          <w:tcPr>
            <w:tcW w:w="845" w:type="pct"/>
            <w:vAlign w:val="center"/>
          </w:tcPr>
          <w:p w:rsidR="00B368E7" w:rsidRPr="006E57A2" w:rsidRDefault="00B368E7" w:rsidP="002014D9">
            <w:r w:rsidRPr="006E57A2">
              <w:t>Цена приобретения оргтехники, руб. (включительно, не более)</w:t>
            </w:r>
          </w:p>
        </w:tc>
        <w:tc>
          <w:tcPr>
            <w:tcW w:w="845" w:type="pct"/>
            <w:vAlign w:val="center"/>
          </w:tcPr>
          <w:p w:rsidR="00B368E7" w:rsidRPr="006E57A2" w:rsidRDefault="00B368E7" w:rsidP="002014D9">
            <w:r w:rsidRPr="006E57A2"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799" w:type="pct"/>
            <w:vAlign w:val="center"/>
          </w:tcPr>
          <w:p w:rsidR="00B368E7" w:rsidRPr="006E57A2" w:rsidRDefault="00B368E7" w:rsidP="002014D9">
            <w:r w:rsidRPr="006E57A2">
              <w:t>Расходы на приобретение запасных частей в год, руб. (включительно, не более)</w:t>
            </w:r>
          </w:p>
        </w:tc>
      </w:tr>
      <w:tr w:rsidR="00B368E7" w:rsidRPr="00191DDC" w:rsidTr="002014D9">
        <w:trPr>
          <w:trHeight w:val="1455"/>
        </w:trPr>
        <w:tc>
          <w:tcPr>
            <w:tcW w:w="444" w:type="pct"/>
            <w:vAlign w:val="center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112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Принтеры / многофункциональные устройства, копировальные аппараты (оргтехника)</w:t>
            </w:r>
          </w:p>
        </w:tc>
        <w:tc>
          <w:tcPr>
            <w:tcW w:w="942" w:type="pct"/>
          </w:tcPr>
          <w:p w:rsidR="00B368E7" w:rsidRPr="00191DDC" w:rsidRDefault="0018676F" w:rsidP="0018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45" w:type="pct"/>
          </w:tcPr>
          <w:p w:rsidR="00B368E7" w:rsidRPr="00191DDC" w:rsidRDefault="00B368E7" w:rsidP="0018676F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  <w:r w:rsidR="0018676F">
              <w:rPr>
                <w:sz w:val="28"/>
                <w:szCs w:val="28"/>
              </w:rPr>
              <w:t>5</w:t>
            </w:r>
            <w:r w:rsidRPr="00191DDC">
              <w:rPr>
                <w:sz w:val="28"/>
                <w:szCs w:val="28"/>
              </w:rPr>
              <w:t>000 рублей за 1 единицу</w:t>
            </w:r>
          </w:p>
        </w:tc>
        <w:tc>
          <w:tcPr>
            <w:tcW w:w="845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4000 на 1 штатную единицу</w:t>
            </w:r>
          </w:p>
        </w:tc>
        <w:tc>
          <w:tcPr>
            <w:tcW w:w="799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3000 на 1 штатную единицу</w:t>
            </w:r>
          </w:p>
        </w:tc>
      </w:tr>
    </w:tbl>
    <w:p w:rsidR="00B368E7" w:rsidRPr="00191DDC" w:rsidRDefault="00B368E7" w:rsidP="00B368E7">
      <w:pPr>
        <w:ind w:firstLine="709"/>
        <w:rPr>
          <w:sz w:val="28"/>
          <w:szCs w:val="28"/>
        </w:rPr>
      </w:pPr>
      <w:bookmarkStart w:id="1" w:name="P88"/>
      <w:bookmarkEnd w:id="1"/>
    </w:p>
    <w:p w:rsidR="00B368E7" w:rsidRPr="00191DDC" w:rsidRDefault="00B368E7" w:rsidP="00B368E7">
      <w:pPr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</w:p>
    <w:p w:rsidR="00B368E7" w:rsidRPr="00191DDC" w:rsidRDefault="00B368E7" w:rsidP="00B36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4. Нормативы цены и объема потребления расходных материалов для различных типов принтеров, многофункциональных устройств, </w:t>
      </w:r>
    </w:p>
    <w:p w:rsidR="00B368E7" w:rsidRPr="00191DDC" w:rsidRDefault="00B368E7" w:rsidP="00B36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</w:t>
      </w:r>
    </w:p>
    <w:p w:rsidR="00B368E7" w:rsidRPr="00191DDC" w:rsidRDefault="00B368E7" w:rsidP="00B36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520"/>
        <w:gridCol w:w="3074"/>
        <w:gridCol w:w="2140"/>
      </w:tblGrid>
      <w:tr w:rsidR="00B368E7" w:rsidRPr="00191DDC" w:rsidTr="002014D9">
        <w:trPr>
          <w:trHeight w:val="768"/>
        </w:trPr>
        <w:tc>
          <w:tcPr>
            <w:tcW w:w="288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488" w:type="pct"/>
            <w:vAlign w:val="center"/>
          </w:tcPr>
          <w:p w:rsidR="00B368E7" w:rsidRPr="006E57A2" w:rsidRDefault="00B368E7" w:rsidP="00201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6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(включительно, не более)</w:t>
            </w:r>
          </w:p>
        </w:tc>
      </w:tr>
      <w:tr w:rsidR="00B368E7" w:rsidRPr="00191DDC" w:rsidTr="002014D9">
        <w:tc>
          <w:tcPr>
            <w:tcW w:w="288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Картридж черно-белый</w:t>
            </w:r>
          </w:p>
        </w:tc>
        <w:tc>
          <w:tcPr>
            <w:tcW w:w="1488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Определяется исходя из потребности приобретения</w:t>
            </w:r>
          </w:p>
        </w:tc>
        <w:tc>
          <w:tcPr>
            <w:tcW w:w="1036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</w:t>
      </w:r>
      <w:r w:rsidRPr="00191DDC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>5. Нормативы количества и цены рабочих станций,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  <w:r w:rsidRPr="00191DDC">
        <w:rPr>
          <w:sz w:val="28"/>
          <w:szCs w:val="28"/>
        </w:rPr>
        <w:t>планшетных компьютеров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23"/>
        <w:gridCol w:w="2144"/>
        <w:gridCol w:w="1973"/>
        <w:gridCol w:w="2264"/>
      </w:tblGrid>
      <w:tr w:rsidR="00B368E7" w:rsidRPr="00191DDC" w:rsidTr="002014D9">
        <w:tc>
          <w:tcPr>
            <w:tcW w:w="399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№ </w:t>
            </w:r>
            <w:proofErr w:type="spellStart"/>
            <w:proofErr w:type="gramStart"/>
            <w:r w:rsidRPr="006E57A2">
              <w:t>п</w:t>
            </w:r>
            <w:proofErr w:type="spellEnd"/>
            <w:proofErr w:type="gramEnd"/>
            <w:r w:rsidRPr="006E57A2">
              <w:t>/</w:t>
            </w:r>
            <w:proofErr w:type="spellStart"/>
            <w:r w:rsidRPr="006E57A2">
              <w:t>п</w:t>
            </w:r>
            <w:proofErr w:type="spellEnd"/>
          </w:p>
        </w:tc>
        <w:tc>
          <w:tcPr>
            <w:tcW w:w="1512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Вид техники</w:t>
            </w:r>
          </w:p>
        </w:tc>
        <w:tc>
          <w:tcPr>
            <w:tcW w:w="1038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Количество, шт. (не более)</w:t>
            </w:r>
          </w:p>
        </w:tc>
        <w:tc>
          <w:tcPr>
            <w:tcW w:w="955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Цена приобретения оргтехники, руб. (включительно, не более)</w:t>
            </w:r>
          </w:p>
        </w:tc>
        <w:tc>
          <w:tcPr>
            <w:tcW w:w="1096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Расходы на приобретение запасных частей в год, руб. (включительно, не более)</w:t>
            </w:r>
          </w:p>
        </w:tc>
      </w:tr>
      <w:tr w:rsidR="00B368E7" w:rsidRPr="00191DDC" w:rsidTr="002014D9">
        <w:tc>
          <w:tcPr>
            <w:tcW w:w="39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1512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3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955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60000 за 1 единицу</w:t>
            </w:r>
          </w:p>
        </w:tc>
        <w:tc>
          <w:tcPr>
            <w:tcW w:w="109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10000 на 1 штатную единицу</w:t>
            </w:r>
          </w:p>
        </w:tc>
      </w:tr>
      <w:tr w:rsidR="00B368E7" w:rsidRPr="00191DDC" w:rsidTr="002014D9">
        <w:tc>
          <w:tcPr>
            <w:tcW w:w="39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</w:p>
        </w:tc>
        <w:tc>
          <w:tcPr>
            <w:tcW w:w="1512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03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955" w:type="pct"/>
          </w:tcPr>
          <w:p w:rsidR="00B368E7" w:rsidRPr="00191DDC" w:rsidRDefault="0018676F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68E7" w:rsidRPr="00191DDC">
              <w:rPr>
                <w:rFonts w:ascii="Times New Roman" w:hAnsi="Times New Roman" w:cs="Times New Roman"/>
                <w:sz w:val="28"/>
                <w:szCs w:val="28"/>
              </w:rPr>
              <w:t>000 рублей за 1 единицу</w:t>
            </w:r>
          </w:p>
        </w:tc>
        <w:tc>
          <w:tcPr>
            <w:tcW w:w="109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5000 рублей на 1 штатную единицу</w:t>
            </w:r>
          </w:p>
        </w:tc>
      </w:tr>
    </w:tbl>
    <w:p w:rsidR="00B368E7" w:rsidRPr="00191DDC" w:rsidRDefault="00B368E7" w:rsidP="00B368E7">
      <w:pPr>
        <w:ind w:firstLine="709"/>
        <w:rPr>
          <w:sz w:val="28"/>
          <w:szCs w:val="28"/>
        </w:rPr>
      </w:pPr>
      <w:bookmarkStart w:id="2" w:name="P194"/>
      <w:bookmarkEnd w:id="2"/>
      <w:r w:rsidRPr="00191DDC">
        <w:rPr>
          <w:sz w:val="28"/>
          <w:szCs w:val="28"/>
        </w:rPr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</w:p>
    <w:p w:rsidR="00B368E7" w:rsidRPr="00191DDC" w:rsidRDefault="00B368E7" w:rsidP="00B368E7">
      <w:pPr>
        <w:ind w:firstLine="709"/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>6. Нормативы количества и цены носителей информации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4969"/>
        <w:gridCol w:w="1988"/>
        <w:gridCol w:w="2423"/>
      </w:tblGrid>
      <w:tr w:rsidR="00B368E7" w:rsidRPr="00191DDC" w:rsidTr="002014D9">
        <w:trPr>
          <w:trHeight w:val="712"/>
        </w:trPr>
        <w:tc>
          <w:tcPr>
            <w:tcW w:w="459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№ </w:t>
            </w:r>
            <w:proofErr w:type="spellStart"/>
            <w:proofErr w:type="gramStart"/>
            <w:r w:rsidRPr="006E57A2">
              <w:t>п</w:t>
            </w:r>
            <w:proofErr w:type="spellEnd"/>
            <w:proofErr w:type="gramEnd"/>
            <w:r w:rsidRPr="006E57A2">
              <w:t>/</w:t>
            </w:r>
            <w:proofErr w:type="spellStart"/>
            <w:r w:rsidRPr="006E57A2">
              <w:t>п</w:t>
            </w:r>
            <w:proofErr w:type="spellEnd"/>
          </w:p>
        </w:tc>
        <w:tc>
          <w:tcPr>
            <w:tcW w:w="2405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Наименование носителей информации</w:t>
            </w:r>
          </w:p>
        </w:tc>
        <w:tc>
          <w:tcPr>
            <w:tcW w:w="962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Количество в год, шт. (не более)</w:t>
            </w:r>
          </w:p>
        </w:tc>
        <w:tc>
          <w:tcPr>
            <w:tcW w:w="1173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Цена за ед., руб.</w:t>
            </w:r>
          </w:p>
          <w:p w:rsidR="00B368E7" w:rsidRPr="006E57A2" w:rsidRDefault="00B368E7" w:rsidP="002014D9">
            <w:pPr>
              <w:jc w:val="center"/>
            </w:pPr>
            <w:r w:rsidRPr="006E57A2">
              <w:t>(включительно, не более)</w:t>
            </w:r>
          </w:p>
        </w:tc>
      </w:tr>
      <w:tr w:rsidR="00B368E7" w:rsidRPr="00191DDC" w:rsidTr="002014D9">
        <w:trPr>
          <w:trHeight w:val="454"/>
        </w:trPr>
        <w:tc>
          <w:tcPr>
            <w:tcW w:w="45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2405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Внешние накопители (объемом не более 1 Тб)</w:t>
            </w:r>
          </w:p>
        </w:tc>
        <w:tc>
          <w:tcPr>
            <w:tcW w:w="962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1173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8676F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1 штатную единицу</w:t>
            </w:r>
          </w:p>
        </w:tc>
      </w:tr>
      <w:tr w:rsidR="00B368E7" w:rsidRPr="00191DDC" w:rsidTr="002014D9">
        <w:trPr>
          <w:trHeight w:val="454"/>
        </w:trPr>
        <w:tc>
          <w:tcPr>
            <w:tcW w:w="45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</w:p>
        </w:tc>
        <w:tc>
          <w:tcPr>
            <w:tcW w:w="2405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Внешние (</w:t>
            </w:r>
            <w:proofErr w:type="spellStart"/>
            <w:r w:rsidRPr="00191DDC">
              <w:rPr>
                <w:sz w:val="28"/>
                <w:szCs w:val="28"/>
              </w:rPr>
              <w:t>флеш-карты</w:t>
            </w:r>
            <w:proofErr w:type="spellEnd"/>
            <w:r w:rsidRPr="00191DDC">
              <w:rPr>
                <w:sz w:val="28"/>
                <w:szCs w:val="28"/>
              </w:rPr>
              <w:t xml:space="preserve"> объемом не более 16 Гб.)</w:t>
            </w:r>
          </w:p>
        </w:tc>
        <w:tc>
          <w:tcPr>
            <w:tcW w:w="962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1173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800</w:t>
            </w:r>
            <w:r w:rsidR="0018676F">
              <w:rPr>
                <w:sz w:val="28"/>
                <w:szCs w:val="28"/>
              </w:rPr>
              <w:t xml:space="preserve"> рублей на 1 штатную единицу</w:t>
            </w:r>
          </w:p>
        </w:tc>
      </w:tr>
    </w:tbl>
    <w:p w:rsidR="00B368E7" w:rsidRPr="00191DDC" w:rsidRDefault="00B368E7" w:rsidP="00B368E7">
      <w:pPr>
        <w:ind w:firstLine="709"/>
        <w:rPr>
          <w:sz w:val="28"/>
          <w:szCs w:val="28"/>
        </w:rPr>
      </w:pPr>
      <w:bookmarkStart w:id="3" w:name="P218"/>
      <w:bookmarkEnd w:id="3"/>
    </w:p>
    <w:p w:rsidR="00B368E7" w:rsidRPr="00191DDC" w:rsidRDefault="00B368E7" w:rsidP="00B368E7">
      <w:pPr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</w:p>
    <w:p w:rsidR="00B368E7" w:rsidRPr="00191DDC" w:rsidRDefault="00B368E7" w:rsidP="00B368E7">
      <w:pPr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lastRenderedPageBreak/>
        <w:t>7. Нормативы количества и цены мебели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3064"/>
        <w:gridCol w:w="1442"/>
        <w:gridCol w:w="1268"/>
        <w:gridCol w:w="2336"/>
      </w:tblGrid>
      <w:tr w:rsidR="00B368E7" w:rsidRPr="00191DDC" w:rsidTr="002014D9">
        <w:trPr>
          <w:trHeight w:val="1549"/>
        </w:trPr>
        <w:tc>
          <w:tcPr>
            <w:tcW w:w="1074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Перечень должностей</w:t>
            </w:r>
          </w:p>
        </w:tc>
        <w:tc>
          <w:tcPr>
            <w:tcW w:w="1483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Комплектация кабинетов</w:t>
            </w:r>
          </w:p>
        </w:tc>
        <w:tc>
          <w:tcPr>
            <w:tcW w:w="698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Количество, шт. (не более)</w:t>
            </w:r>
          </w:p>
        </w:tc>
        <w:tc>
          <w:tcPr>
            <w:tcW w:w="614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Срок эксплуатации, лет (не менее)</w:t>
            </w:r>
          </w:p>
        </w:tc>
        <w:tc>
          <w:tcPr>
            <w:tcW w:w="1131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Цена за ед., руб. (включительно, не более)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 w:val="restart"/>
          </w:tcPr>
          <w:p w:rsidR="00B368E7" w:rsidRPr="00191DDC" w:rsidRDefault="00B368E7" w:rsidP="0018676F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Глава сельс</w:t>
            </w:r>
            <w:r>
              <w:rPr>
                <w:sz w:val="28"/>
                <w:szCs w:val="28"/>
              </w:rPr>
              <w:t>овета</w:t>
            </w: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191DDC">
              <w:rPr>
                <w:sz w:val="28"/>
                <w:szCs w:val="28"/>
              </w:rPr>
              <w:t>подкатная</w:t>
            </w:r>
            <w:proofErr w:type="spellEnd"/>
            <w:r w:rsidRPr="00191DDC">
              <w:rPr>
                <w:sz w:val="28"/>
                <w:szCs w:val="28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Сейф (шкаф металлический)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12 000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Стул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 w:val="restar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191DDC">
              <w:rPr>
                <w:sz w:val="28"/>
                <w:szCs w:val="28"/>
              </w:rPr>
              <w:t>подкатная</w:t>
            </w:r>
            <w:proofErr w:type="spellEnd"/>
            <w:r w:rsidRPr="00191DDC">
              <w:rPr>
                <w:sz w:val="28"/>
                <w:szCs w:val="28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25000</w:t>
            </w:r>
          </w:p>
        </w:tc>
      </w:tr>
      <w:tr w:rsidR="00B368E7" w:rsidRPr="00191DDC" w:rsidTr="002014D9">
        <w:trPr>
          <w:trHeight w:val="331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10 000</w:t>
            </w:r>
          </w:p>
        </w:tc>
      </w:tr>
      <w:tr w:rsidR="00B368E7" w:rsidRPr="00191DDC" w:rsidTr="002014D9">
        <w:trPr>
          <w:trHeight w:val="475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Сейф (шкаф металлический)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12 000</w:t>
            </w:r>
          </w:p>
        </w:tc>
      </w:tr>
      <w:tr w:rsidR="00B368E7" w:rsidRPr="00191DDC" w:rsidTr="002014D9">
        <w:trPr>
          <w:trHeight w:val="375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10 000</w:t>
            </w:r>
          </w:p>
        </w:tc>
      </w:tr>
      <w:tr w:rsidR="00B368E7" w:rsidRPr="00191DDC" w:rsidTr="002014D9">
        <w:trPr>
          <w:trHeight w:val="275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Стул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3 000</w:t>
            </w:r>
          </w:p>
        </w:tc>
      </w:tr>
      <w:tr w:rsidR="00B368E7" w:rsidRPr="00191DDC" w:rsidTr="002014D9">
        <w:trPr>
          <w:trHeight w:val="2467"/>
        </w:trPr>
        <w:tc>
          <w:tcPr>
            <w:tcW w:w="1074" w:type="pct"/>
            <w:vMerge w:val="restar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Иные категории муниципальных служащих и работников, замещающих должности, не являющиеся должностями муниципальной службы, работники казенных учреждений</w:t>
            </w: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191DDC">
              <w:rPr>
                <w:sz w:val="28"/>
                <w:szCs w:val="28"/>
              </w:rPr>
              <w:t>подкатная</w:t>
            </w:r>
            <w:proofErr w:type="spellEnd"/>
            <w:r w:rsidRPr="00191DDC">
              <w:rPr>
                <w:sz w:val="28"/>
                <w:szCs w:val="28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4 штатные единицы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4 штатные единицы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12 000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Стул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15000</w:t>
            </w:r>
          </w:p>
        </w:tc>
      </w:tr>
      <w:tr w:rsidR="00B368E7" w:rsidRPr="00191DDC" w:rsidTr="002014D9">
        <w:trPr>
          <w:trHeight w:val="552"/>
        </w:trPr>
        <w:tc>
          <w:tcPr>
            <w:tcW w:w="1074" w:type="pct"/>
            <w:vMerge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Стеллаж архивный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  <w:tc>
          <w:tcPr>
            <w:tcW w:w="1131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10000</w:t>
            </w:r>
          </w:p>
        </w:tc>
      </w:tr>
      <w:tr w:rsidR="00B368E7" w:rsidRPr="00191DDC" w:rsidTr="002014D9">
        <w:trPr>
          <w:trHeight w:val="3528"/>
        </w:trPr>
        <w:tc>
          <w:tcPr>
            <w:tcW w:w="107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</w:tc>
        <w:tc>
          <w:tcPr>
            <w:tcW w:w="1483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Прочая мебель</w:t>
            </w:r>
          </w:p>
        </w:tc>
        <w:tc>
          <w:tcPr>
            <w:tcW w:w="69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61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Рассчитывается исходя из количества и вида приобретаемого товара</w:t>
            </w:r>
          </w:p>
        </w:tc>
      </w:tr>
    </w:tbl>
    <w:p w:rsidR="00B368E7" w:rsidRPr="00191DDC" w:rsidRDefault="00B368E7" w:rsidP="00B368E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8E7" w:rsidRPr="00191DDC" w:rsidRDefault="00B368E7" w:rsidP="00B368E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1DDC">
        <w:rPr>
          <w:sz w:val="28"/>
          <w:szCs w:val="28"/>
        </w:rPr>
        <w:t xml:space="preserve">Примечание: Обеспечение мебелью, не вошедшей в данную комплектацию, требуемой сверх нормы или по дополнительным заявкам, производится в рамках </w:t>
      </w:r>
      <w:r w:rsidRPr="00191DDC">
        <w:rPr>
          <w:sz w:val="28"/>
          <w:szCs w:val="28"/>
        </w:rPr>
        <w:lastRenderedPageBreak/>
        <w:t>выделенных бюджетных средств на текущий год. Замена мебели осуществляется при потере внешнего вида по результатам заключения комиссии, но не ранее окончания срока эксплуатации;</w:t>
      </w:r>
    </w:p>
    <w:p w:rsidR="00B368E7" w:rsidRPr="00191DDC" w:rsidRDefault="00B368E7" w:rsidP="00B3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служебные помещения, по мере необходимости, обеспечиваются предметами, не указанными в настоящих  нормативах, в децентрализованном порядке </w:t>
      </w:r>
    </w:p>
    <w:p w:rsidR="00B368E7" w:rsidRPr="00191DDC" w:rsidRDefault="00B368E7" w:rsidP="00B3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обязательств;</w:t>
      </w:r>
    </w:p>
    <w:p w:rsidR="00B368E7" w:rsidRPr="00191DDC" w:rsidRDefault="00B368E7" w:rsidP="00B3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иные помещения, не указанные в настоящих нормативах,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доведенных лимитов бюджетных обязательств;</w:t>
      </w:r>
    </w:p>
    <w:p w:rsidR="00B368E7" w:rsidRPr="00191DDC" w:rsidRDefault="00B368E7" w:rsidP="00B3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сроки службы мебели, не вошедшей в настоящие нормативы,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91DDC">
        <w:rPr>
          <w:rFonts w:ascii="Times New Roman" w:hAnsi="Times New Roman" w:cs="Times New Roman"/>
          <w:sz w:val="28"/>
          <w:szCs w:val="28"/>
        </w:rPr>
        <w:t>оответствии с нормативными правовыми актами Российской Федерации.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</w:p>
    <w:p w:rsidR="00B368E7" w:rsidRPr="00191DDC" w:rsidRDefault="00B368E7" w:rsidP="00B368E7">
      <w:pPr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>8. Нормативы количества и цены канцелярских принадлежностей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2542"/>
        <w:gridCol w:w="1483"/>
        <w:gridCol w:w="2012"/>
        <w:gridCol w:w="1712"/>
        <w:gridCol w:w="1800"/>
      </w:tblGrid>
      <w:tr w:rsidR="00B368E7" w:rsidRPr="00191DDC" w:rsidTr="002014D9">
        <w:trPr>
          <w:trHeight w:val="148"/>
        </w:trPr>
        <w:tc>
          <w:tcPr>
            <w:tcW w:w="454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№ </w:t>
            </w:r>
            <w:proofErr w:type="spellStart"/>
            <w:proofErr w:type="gramStart"/>
            <w:r w:rsidRPr="006E57A2">
              <w:t>п</w:t>
            </w:r>
            <w:proofErr w:type="spellEnd"/>
            <w:proofErr w:type="gramEnd"/>
            <w:r w:rsidRPr="006E57A2">
              <w:t>/</w:t>
            </w:r>
            <w:proofErr w:type="spellStart"/>
            <w:r w:rsidRPr="006E57A2">
              <w:t>п</w:t>
            </w:r>
            <w:proofErr w:type="spellEnd"/>
          </w:p>
        </w:tc>
        <w:tc>
          <w:tcPr>
            <w:tcW w:w="1210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Наименование товара</w:t>
            </w:r>
          </w:p>
        </w:tc>
        <w:tc>
          <w:tcPr>
            <w:tcW w:w="706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Ед. </w:t>
            </w:r>
            <w:proofErr w:type="spellStart"/>
            <w:r w:rsidRPr="006E57A2">
              <w:t>изм</w:t>
            </w:r>
            <w:proofErr w:type="spellEnd"/>
            <w:r w:rsidRPr="006E57A2">
              <w:t>.</w:t>
            </w:r>
          </w:p>
        </w:tc>
        <w:tc>
          <w:tcPr>
            <w:tcW w:w="958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Количество (не более)</w:t>
            </w:r>
          </w:p>
        </w:tc>
        <w:tc>
          <w:tcPr>
            <w:tcW w:w="815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Периодичность получения (не более)</w:t>
            </w:r>
          </w:p>
        </w:tc>
        <w:tc>
          <w:tcPr>
            <w:tcW w:w="857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Цена за ед., руб. (включительно, не более)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Гальванический элемент питания (батарейка пальчиковая)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единицу часов настенных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Блок для заметок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Бумага для заметок с клеевым краем, цветная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Бумага белая формат А</w:t>
            </w:r>
            <w:proofErr w:type="gramStart"/>
            <w:r w:rsidRPr="00191DD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пач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месяц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Дырокол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91DDC">
                <w:rPr>
                  <w:sz w:val="28"/>
                  <w:szCs w:val="28"/>
                </w:rPr>
                <w:t>15 мм</w:t>
              </w:r>
            </w:smartTag>
            <w:r w:rsidRPr="00191DDC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6 месяцев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91DDC">
                <w:rPr>
                  <w:sz w:val="28"/>
                  <w:szCs w:val="28"/>
                </w:rPr>
                <w:t>25 мм</w:t>
              </w:r>
            </w:smartTag>
            <w:r w:rsidRPr="00191DDC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191DDC">
                <w:rPr>
                  <w:sz w:val="28"/>
                  <w:szCs w:val="28"/>
                </w:rPr>
                <w:t>51 мм</w:t>
              </w:r>
            </w:smartTag>
            <w:r w:rsidRPr="00191DDC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Ежедневник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Калькулятор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1300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Календарь настенный квартальный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Карандаш </w:t>
            </w:r>
            <w:proofErr w:type="spellStart"/>
            <w:r w:rsidRPr="00191DDC">
              <w:rPr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  <w:vAlign w:val="center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пач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Клей ПВА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Книга учета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160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Конверт белый с отрывной лентой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2000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Корректирующая жидкость (штрих), с кисточкой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420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кабинет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5 лет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Кнопки (сталь и пластик)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Ластик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Линейка пластиковая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Лоток для бумаг (горизонтальный)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Лоток для бумаг (вертикальный)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165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Лезвия для ножа канцелярского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Набор самоклеящихся этикеток закладок неоновых цветов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2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2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Папка-конверт на молнии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 с арочным механизмом (папка-регистратор)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Папка-уголок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 - скоросшиватель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раза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 архивная с завязками (дело)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1 штатную 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 - конверт прозрачная с кнопкой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Папка, короб архивный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   300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Пластиковый бокс под блоки бумаги для записей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3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Ручка </w:t>
            </w:r>
            <w:proofErr w:type="spellStart"/>
            <w:r w:rsidRPr="00191DDC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Штамп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2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191DDC">
              <w:rPr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191DDC">
              <w:rPr>
                <w:sz w:val="28"/>
                <w:szCs w:val="28"/>
              </w:rPr>
              <w:t>степлера</w:t>
            </w:r>
            <w:proofErr w:type="spellEnd"/>
            <w:r w:rsidRPr="00191DDC">
              <w:rPr>
                <w:sz w:val="28"/>
                <w:szCs w:val="28"/>
              </w:rPr>
              <w:t xml:space="preserve"> 23/13, 23/23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135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Скотч широкий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Скотч узкий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Скрепки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Степлер</w:t>
            </w:r>
            <w:proofErr w:type="spellEnd"/>
            <w:r w:rsidRPr="00191DDC">
              <w:rPr>
                <w:sz w:val="28"/>
                <w:szCs w:val="28"/>
              </w:rPr>
              <w:t xml:space="preserve"> N 10 до 10 листов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200</w:t>
            </w:r>
          </w:p>
        </w:tc>
      </w:tr>
      <w:tr w:rsidR="00B368E7" w:rsidRPr="00191DDC" w:rsidTr="002014D9">
        <w:trPr>
          <w:trHeight w:val="148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Степлер</w:t>
            </w:r>
            <w:proofErr w:type="spellEnd"/>
            <w:r w:rsidRPr="00191DDC">
              <w:rPr>
                <w:sz w:val="28"/>
                <w:szCs w:val="28"/>
              </w:rPr>
              <w:t xml:space="preserve"> N 24/6-26/6 до 30 листов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300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Тетрадь 24 листа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53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Тетрадь 48 листов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54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Тетрадь 96 листов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30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Текст-маркер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80</w:t>
            </w:r>
          </w:p>
        </w:tc>
      </w:tr>
      <w:tr w:rsidR="00B368E7" w:rsidRPr="00191DDC" w:rsidTr="002014D9">
        <w:trPr>
          <w:trHeight w:val="1030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56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Бумага в рулоне для факсимильных аппаратов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</w:p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 на 1 аппарат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70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57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2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20</w:t>
            </w:r>
          </w:p>
        </w:tc>
      </w:tr>
      <w:tr w:rsidR="00B368E7" w:rsidRPr="00191DDC" w:rsidTr="002014D9">
        <w:trPr>
          <w:trHeight w:val="769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58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Файл вкладыш (</w:t>
            </w:r>
            <w:proofErr w:type="spellStart"/>
            <w:r w:rsidRPr="00191DDC">
              <w:rPr>
                <w:sz w:val="28"/>
                <w:szCs w:val="28"/>
              </w:rPr>
              <w:t>мультифора</w:t>
            </w:r>
            <w:proofErr w:type="spellEnd"/>
            <w:r w:rsidRPr="00191DDC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proofErr w:type="spellStart"/>
            <w:r w:rsidRPr="00191DDC">
              <w:rPr>
                <w:sz w:val="28"/>
                <w:szCs w:val="28"/>
              </w:rPr>
              <w:t>упак</w:t>
            </w:r>
            <w:proofErr w:type="spellEnd"/>
            <w:r w:rsidRPr="00191DDC">
              <w:rPr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штатную единицу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150</w:t>
            </w:r>
          </w:p>
        </w:tc>
      </w:tr>
      <w:tr w:rsidR="00B368E7" w:rsidRPr="00191DDC" w:rsidTr="002014D9">
        <w:trPr>
          <w:trHeight w:val="523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59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Шило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4 года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80</w:t>
            </w:r>
          </w:p>
        </w:tc>
      </w:tr>
      <w:tr w:rsidR="00B368E7" w:rsidRPr="00191DDC" w:rsidTr="002014D9">
        <w:trPr>
          <w:trHeight w:val="507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60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Штемпельная краска синяя 25 мл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флакон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100</w:t>
            </w:r>
          </w:p>
        </w:tc>
      </w:tr>
      <w:tr w:rsidR="00B368E7" w:rsidRPr="00191DDC" w:rsidTr="002014D9">
        <w:trPr>
          <w:trHeight w:val="523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61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Шнур джутовый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шт.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 на администрацию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раз в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55</w:t>
            </w:r>
          </w:p>
        </w:tc>
      </w:tr>
      <w:tr w:rsidR="00B368E7" w:rsidRPr="00191DDC" w:rsidTr="002014D9">
        <w:trPr>
          <w:trHeight w:val="2797"/>
        </w:trPr>
        <w:tc>
          <w:tcPr>
            <w:tcW w:w="454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62</w:t>
            </w:r>
          </w:p>
        </w:tc>
        <w:tc>
          <w:tcPr>
            <w:tcW w:w="1210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Иные канцелярские принадлежности</w:t>
            </w:r>
          </w:p>
        </w:tc>
        <w:tc>
          <w:tcPr>
            <w:tcW w:w="706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15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857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должны превышать</w:t>
            </w:r>
          </w:p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B368E7" w:rsidRPr="00191DDC" w:rsidRDefault="00B368E7" w:rsidP="00B368E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8E7" w:rsidRPr="00191DDC" w:rsidRDefault="00B368E7" w:rsidP="00B368E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1DDC">
        <w:rPr>
          <w:sz w:val="28"/>
          <w:szCs w:val="28"/>
        </w:rPr>
        <w:t>Примечание: Приобретение канцелярских принадлежностей, не вошедших в данные нормативы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B368E7" w:rsidRPr="00191DDC" w:rsidRDefault="00B368E7" w:rsidP="00B368E7">
      <w:pPr>
        <w:jc w:val="center"/>
        <w:rPr>
          <w:sz w:val="28"/>
          <w:szCs w:val="28"/>
        </w:rPr>
      </w:pPr>
    </w:p>
    <w:p w:rsidR="00B368E7" w:rsidRPr="00191DDC" w:rsidRDefault="00B368E7" w:rsidP="00B368E7">
      <w:pPr>
        <w:ind w:firstLine="709"/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 xml:space="preserve">9. Нормативы количества </w:t>
      </w:r>
      <w:proofErr w:type="gramStart"/>
      <w:r w:rsidRPr="00191DDC">
        <w:rPr>
          <w:sz w:val="28"/>
          <w:szCs w:val="28"/>
        </w:rPr>
        <w:t>хозяйственных</w:t>
      </w:r>
      <w:proofErr w:type="gramEnd"/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  <w:r w:rsidRPr="00191DDC">
        <w:rPr>
          <w:sz w:val="28"/>
          <w:szCs w:val="28"/>
        </w:rPr>
        <w:t>товаров и принадлежностей</w:t>
      </w:r>
    </w:p>
    <w:p w:rsidR="00B368E7" w:rsidRPr="00191DDC" w:rsidRDefault="00B368E7" w:rsidP="00B36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а) Уборка помещений</w:t>
      </w:r>
    </w:p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354"/>
        <w:gridCol w:w="1330"/>
        <w:gridCol w:w="2022"/>
      </w:tblGrid>
      <w:tr w:rsidR="00B368E7" w:rsidRPr="00191DDC" w:rsidTr="002014D9">
        <w:tc>
          <w:tcPr>
            <w:tcW w:w="301" w:type="pct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644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9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0,5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0,2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0,25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Чистящее средство жидкое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 месяц</w:t>
            </w:r>
          </w:p>
        </w:tc>
      </w:tr>
      <w:tr w:rsidR="00B368E7" w:rsidRPr="00191DDC" w:rsidTr="002014D9">
        <w:trPr>
          <w:trHeight w:val="367"/>
        </w:trPr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Средство для чистки стекол</w:t>
            </w:r>
          </w:p>
        </w:tc>
        <w:tc>
          <w:tcPr>
            <w:tcW w:w="644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0,1 на 10 кв.м. остеклений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 месяцев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 месяцев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Совок для сбора мусора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 месяцев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пластмассовое,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12 месяцев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пластмассовое,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12 месяцев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Ткань техническая для мытья пола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 (рулон 30 шт.)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60 л</w:t>
              </w:r>
            </w:smartTag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 (рулон 30 шт.)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120 л</w:t>
              </w:r>
            </w:smartTag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 (рулон 10 шт.)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из </w:t>
            </w:r>
            <w:proofErr w:type="spell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микрофибры</w:t>
            </w:r>
            <w:proofErr w:type="spellEnd"/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 месяц</w:t>
            </w:r>
          </w:p>
        </w:tc>
      </w:tr>
      <w:tr w:rsidR="00B368E7" w:rsidRPr="00191DDC" w:rsidTr="002014D9">
        <w:tc>
          <w:tcPr>
            <w:tcW w:w="301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6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64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 месяц</w:t>
            </w:r>
          </w:p>
        </w:tc>
      </w:tr>
    </w:tbl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Примечание: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обязательств. 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2.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DDC">
        <w:rPr>
          <w:rFonts w:ascii="Times New Roman" w:hAnsi="Times New Roman" w:cs="Times New Roman"/>
          <w:sz w:val="28"/>
          <w:szCs w:val="28"/>
        </w:rPr>
        <w:t xml:space="preserve"> аналогичные.</w:t>
      </w:r>
    </w:p>
    <w:p w:rsidR="00B368E7" w:rsidRPr="00191DDC" w:rsidRDefault="00B368E7" w:rsidP="00B36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б) Уборка территорий</w:t>
      </w:r>
    </w:p>
    <w:p w:rsidR="00B368E7" w:rsidRPr="00191DDC" w:rsidRDefault="00B368E7" w:rsidP="00B368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292"/>
        <w:gridCol w:w="1343"/>
        <w:gridCol w:w="2066"/>
      </w:tblGrid>
      <w:tr w:rsidR="00B368E7" w:rsidRPr="00191DDC" w:rsidTr="002014D9">
        <w:tc>
          <w:tcPr>
            <w:tcW w:w="304" w:type="pct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00" w:type="pct"/>
            <w:vAlign w:val="center"/>
          </w:tcPr>
          <w:p w:rsidR="00B368E7" w:rsidRPr="006E57A2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расхода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Лопата штыковая, на 1 рабочего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24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Лопата совковая, на 1 рабочего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24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снега, на 1 рабочего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12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12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 месяц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Метла пластмассовая, на 1 рабочего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 на 12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Мыло хозяйственное (на 1 рабочего)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0,25 на 1 месяц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Ведро металлическое, пластмассовое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12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60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Поливочный шланг на 20 -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91DDC"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24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 на 60 месяцев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 на 24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 на 24 месяца</w:t>
            </w:r>
          </w:p>
        </w:tc>
      </w:tr>
      <w:tr w:rsidR="00B368E7" w:rsidRPr="00191DDC" w:rsidTr="002014D9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5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3 на 24 месяца</w:t>
            </w:r>
          </w:p>
        </w:tc>
      </w:tr>
    </w:tbl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Примечание: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1. Для площади участка, находящегося более чем на 50% под озеленением, нормы расхода увеличиваются в 1,5 раза.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Количество хозяйственных товаров может отличаться от 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191DDC"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задач. При этом закупка хозяйственных товаров осуществляется в пределах доведенных лимитов бюджетных обязательств. </w:t>
      </w:r>
    </w:p>
    <w:p w:rsidR="00B368E7" w:rsidRPr="00191DDC" w:rsidRDefault="00B368E7" w:rsidP="00B368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 xml:space="preserve">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191DDC">
        <w:rPr>
          <w:sz w:val="28"/>
          <w:szCs w:val="28"/>
        </w:rPr>
        <w:t>на</w:t>
      </w:r>
      <w:proofErr w:type="gramEnd"/>
      <w:r w:rsidRPr="00191DDC">
        <w:rPr>
          <w:sz w:val="28"/>
          <w:szCs w:val="28"/>
        </w:rPr>
        <w:t xml:space="preserve"> аналогичные.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p w:rsidR="00B368E7" w:rsidRPr="00191DDC" w:rsidRDefault="00B368E7" w:rsidP="00B368E7">
      <w:pPr>
        <w:ind w:firstLine="709"/>
        <w:jc w:val="center"/>
        <w:outlineLvl w:val="1"/>
        <w:rPr>
          <w:sz w:val="28"/>
          <w:szCs w:val="28"/>
        </w:rPr>
      </w:pPr>
      <w:r w:rsidRPr="00191DDC">
        <w:rPr>
          <w:sz w:val="28"/>
          <w:szCs w:val="28"/>
        </w:rPr>
        <w:t>10. Нормативы на приобретение иных товаров</w:t>
      </w:r>
    </w:p>
    <w:p w:rsidR="00B368E7" w:rsidRPr="00191DDC" w:rsidRDefault="00B368E7" w:rsidP="00B368E7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3999"/>
        <w:gridCol w:w="2729"/>
        <w:gridCol w:w="2642"/>
      </w:tblGrid>
      <w:tr w:rsidR="00B368E7" w:rsidRPr="00191DDC" w:rsidTr="002014D9">
        <w:tc>
          <w:tcPr>
            <w:tcW w:w="464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 xml:space="preserve">№ </w:t>
            </w:r>
            <w:proofErr w:type="spellStart"/>
            <w:proofErr w:type="gramStart"/>
            <w:r w:rsidRPr="006E57A2">
              <w:t>п</w:t>
            </w:r>
            <w:proofErr w:type="spellEnd"/>
            <w:proofErr w:type="gramEnd"/>
            <w:r w:rsidRPr="006E57A2">
              <w:t>/</w:t>
            </w:r>
            <w:proofErr w:type="spellStart"/>
            <w:r w:rsidRPr="006E57A2">
              <w:t>п</w:t>
            </w:r>
            <w:proofErr w:type="spellEnd"/>
          </w:p>
        </w:tc>
        <w:tc>
          <w:tcPr>
            <w:tcW w:w="1936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Наименование товара</w:t>
            </w:r>
          </w:p>
        </w:tc>
        <w:tc>
          <w:tcPr>
            <w:tcW w:w="1321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Количество, шт. (не более)</w:t>
            </w:r>
          </w:p>
        </w:tc>
        <w:tc>
          <w:tcPr>
            <w:tcW w:w="1279" w:type="pct"/>
            <w:vAlign w:val="center"/>
          </w:tcPr>
          <w:p w:rsidR="00B368E7" w:rsidRPr="006E57A2" w:rsidRDefault="00B368E7" w:rsidP="002014D9">
            <w:pPr>
              <w:jc w:val="center"/>
            </w:pPr>
            <w:r w:rsidRPr="006E57A2">
              <w:t>Срок эксплуатации,</w:t>
            </w:r>
          </w:p>
          <w:p w:rsidR="00B368E7" w:rsidRPr="006E57A2" w:rsidRDefault="00B368E7" w:rsidP="002014D9">
            <w:pPr>
              <w:jc w:val="center"/>
            </w:pPr>
            <w:r w:rsidRPr="006E57A2">
              <w:t>лет (не менее)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кабинет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1 шт.ед.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Кондиционер, вентилятор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кабинет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кабинет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Зеркало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кабинет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6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Жалюзи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 на окно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5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7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Автошина летняя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автомобиль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года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8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Автошина зимняя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4 на 1 автомобиль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3 года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9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Лампа светодиодная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2 на 1 осветительный прибор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</w:t>
            </w:r>
          </w:p>
        </w:tc>
      </w:tr>
      <w:tr w:rsidR="00B368E7" w:rsidRPr="00191DDC" w:rsidTr="002014D9">
        <w:tc>
          <w:tcPr>
            <w:tcW w:w="464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10</w:t>
            </w:r>
          </w:p>
        </w:tc>
        <w:tc>
          <w:tcPr>
            <w:tcW w:w="1936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 xml:space="preserve">Изготовление печати </w:t>
            </w:r>
          </w:p>
        </w:tc>
        <w:tc>
          <w:tcPr>
            <w:tcW w:w="1321" w:type="pct"/>
          </w:tcPr>
          <w:p w:rsidR="00B368E7" w:rsidRPr="00191DDC" w:rsidRDefault="00B368E7" w:rsidP="002014D9">
            <w:pPr>
              <w:rPr>
                <w:sz w:val="28"/>
                <w:szCs w:val="28"/>
              </w:rPr>
            </w:pPr>
            <w:r w:rsidRPr="00191DDC">
              <w:rPr>
                <w:sz w:val="28"/>
                <w:szCs w:val="28"/>
              </w:rPr>
              <w:t>определяются исходя из потребности</w:t>
            </w:r>
          </w:p>
        </w:tc>
        <w:tc>
          <w:tcPr>
            <w:tcW w:w="1279" w:type="pct"/>
          </w:tcPr>
          <w:p w:rsidR="00B368E7" w:rsidRPr="00191DDC" w:rsidRDefault="00B368E7" w:rsidP="002014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8E7" w:rsidRPr="00191DDC" w:rsidRDefault="00B368E7" w:rsidP="00B368E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8E7" w:rsidRPr="00191DDC" w:rsidRDefault="00B368E7" w:rsidP="00B368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>Примечание: Приобретение иных товаров,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B368E7" w:rsidRPr="00191DDC" w:rsidRDefault="00B368E7" w:rsidP="00B368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11. Нормативы затрат на коммунальные услуги, аренду помещений </w:t>
      </w:r>
    </w:p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450"/>
        <w:gridCol w:w="2229"/>
        <w:gridCol w:w="4022"/>
      </w:tblGrid>
      <w:tr w:rsidR="00B368E7" w:rsidRPr="00191DDC" w:rsidTr="001F5474">
        <w:tc>
          <w:tcPr>
            <w:tcW w:w="304" w:type="pct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0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B368E7" w:rsidRPr="00191DDC" w:rsidRDefault="00B368E7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1F5474" w:rsidRPr="00191DDC" w:rsidTr="001F5474">
        <w:tc>
          <w:tcPr>
            <w:tcW w:w="304" w:type="pct"/>
          </w:tcPr>
          <w:p w:rsidR="001F5474" w:rsidRPr="00191DDC" w:rsidRDefault="001F5474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079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1F5474" w:rsidRPr="00191DDC" w:rsidTr="001F5474">
        <w:tc>
          <w:tcPr>
            <w:tcW w:w="304" w:type="pct"/>
          </w:tcPr>
          <w:p w:rsidR="001F5474" w:rsidRPr="00191DDC" w:rsidRDefault="001F5474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</w:t>
            </w:r>
          </w:p>
        </w:tc>
        <w:tc>
          <w:tcPr>
            <w:tcW w:w="1079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1F5474" w:rsidRPr="00191DDC" w:rsidTr="001F5474">
        <w:tc>
          <w:tcPr>
            <w:tcW w:w="304" w:type="pct"/>
          </w:tcPr>
          <w:p w:rsidR="001F5474" w:rsidRPr="00191DDC" w:rsidRDefault="001F5474" w:rsidP="00201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0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1F5474" w:rsidRPr="00191DDC" w:rsidRDefault="001F5474" w:rsidP="002014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DC">
              <w:rPr>
                <w:rFonts w:ascii="Times New Roman" w:hAnsi="Times New Roman" w:cs="Times New Roman"/>
                <w:sz w:val="28"/>
                <w:szCs w:val="28"/>
              </w:rPr>
              <w:t>Рассчитывается с учетом вида и количества необходимых услуг</w:t>
            </w:r>
          </w:p>
        </w:tc>
      </w:tr>
    </w:tbl>
    <w:p w:rsidR="00B368E7" w:rsidRPr="00191DDC" w:rsidRDefault="00B368E7" w:rsidP="00B368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12. Нормативные затраты на товары, работы, услуги в области </w:t>
      </w:r>
    </w:p>
    <w:p w:rsidR="00B368E7" w:rsidRPr="00191DDC" w:rsidRDefault="00B368E7" w:rsidP="00B368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1. Нормативные затраты на оплату неисключительных прав (лицензий),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191D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13. Нормативы количества и цены на оплату прочих работ и услуг 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191DDC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191DDC">
        <w:rPr>
          <w:rFonts w:ascii="Times New Roman" w:hAnsi="Times New Roman" w:cs="Times New Roman"/>
          <w:sz w:val="28"/>
          <w:szCs w:val="28"/>
        </w:rPr>
        <w:t xml:space="preserve"> определяются исходя из потребности, возникшей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lastRenderedPageBreak/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B368E7" w:rsidRPr="00191DDC" w:rsidRDefault="00B368E7" w:rsidP="00B368E7">
      <w:pPr>
        <w:ind w:firstLine="709"/>
        <w:rPr>
          <w:sz w:val="28"/>
          <w:szCs w:val="28"/>
        </w:rPr>
      </w:pPr>
      <w:r w:rsidRPr="00191DDC">
        <w:rPr>
          <w:sz w:val="28"/>
          <w:szCs w:val="28"/>
        </w:rPr>
        <w:t xml:space="preserve">6. Нормативные затраты на оказание услуг по размещению информации о деятельности органов местного самоуправления </w:t>
      </w:r>
      <w:proofErr w:type="spellStart"/>
      <w:r w:rsidR="007E3768"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 </w:t>
      </w:r>
      <w:r w:rsidRPr="00191DDC">
        <w:rPr>
          <w:sz w:val="28"/>
          <w:szCs w:val="28"/>
        </w:rPr>
        <w:t>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Ежегодные расходы не должны превышать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1DDC">
        <w:rPr>
          <w:rFonts w:ascii="Times New Roman" w:hAnsi="Times New Roman" w:cs="Times New Roman"/>
          <w:sz w:val="28"/>
          <w:szCs w:val="28"/>
        </w:rPr>
        <w:t>0000 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191DDC">
        <w:rPr>
          <w:rFonts w:ascii="Times New Roman" w:hAnsi="Times New Roman" w:cs="Times New Roman"/>
          <w:sz w:val="28"/>
          <w:szCs w:val="28"/>
        </w:rPr>
        <w:t>ьдесят тысяч) рублей включительно.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9.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10.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рассчитываются на основании утвержденных тарифов на услуги почтовой связи.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11. Нормативные затраты на оплату услуг по диспансеризации сотрудников определяются исходя из потребности.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не должны превышать 5000 (пять тысяч) рублей на одного сотрудника включительно.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12.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13. Нормативные затраты на оплату услуг сети широкополосного доступа определяются исходя из объема потребления за предыдущий финансовый год с </w:t>
      </w:r>
      <w:r w:rsidRPr="00191DDC">
        <w:rPr>
          <w:rFonts w:ascii="Times New Roman" w:hAnsi="Times New Roman" w:cs="Times New Roman"/>
          <w:sz w:val="28"/>
          <w:szCs w:val="28"/>
        </w:rPr>
        <w:lastRenderedPageBreak/>
        <w:t>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14.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Ежегодные расходы определяются действующими тарифными планами оператора. 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15.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91DDC">
        <w:rPr>
          <w:rFonts w:ascii="Times New Roman" w:hAnsi="Times New Roman" w:cs="Times New Roman"/>
          <w:sz w:val="28"/>
          <w:szCs w:val="28"/>
        </w:rPr>
        <w:t xml:space="preserve">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2" w:history="1">
        <w:r w:rsidRPr="00191DDC">
          <w:rPr>
            <w:rFonts w:ascii="Times New Roman" w:hAnsi="Times New Roman" w:cs="Times New Roman"/>
            <w:sz w:val="28"/>
            <w:szCs w:val="28"/>
          </w:rPr>
          <w:t>ВСН 58-88(</w:t>
        </w:r>
        <w:proofErr w:type="spellStart"/>
        <w:r w:rsidRPr="00191DDC">
          <w:rPr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191DD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91DDC">
        <w:rPr>
          <w:rFonts w:ascii="Times New Roman" w:hAnsi="Times New Roman" w:cs="Times New Roman"/>
          <w:sz w:val="28"/>
          <w:szCs w:val="28"/>
        </w:rPr>
        <w:t>, утвержденного приказом Государственного комитета по архитектуре и градостроительству при Госстрое СССР от 23 ноября 1988 года N 312.</w:t>
      </w:r>
      <w:proofErr w:type="gramEnd"/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17.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B368E7" w:rsidRPr="00191DDC" w:rsidRDefault="00B368E7" w:rsidP="00B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C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</w:p>
    <w:sectPr w:rsidR="00B368E7" w:rsidRPr="00191DDC" w:rsidSect="005625D1">
      <w:headerReference w:type="default" r:id="rId13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0D" w:rsidRDefault="0055320D" w:rsidP="00203B45">
      <w:r>
        <w:separator/>
      </w:r>
    </w:p>
  </w:endnote>
  <w:endnote w:type="continuationSeparator" w:id="0">
    <w:p w:rsidR="0055320D" w:rsidRDefault="0055320D" w:rsidP="0020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0D" w:rsidRDefault="0055320D" w:rsidP="00203B45">
      <w:r>
        <w:separator/>
      </w:r>
    </w:p>
  </w:footnote>
  <w:footnote w:type="continuationSeparator" w:id="0">
    <w:p w:rsidR="0055320D" w:rsidRDefault="0055320D" w:rsidP="0020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D9" w:rsidRDefault="002014D9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3AB"/>
    <w:multiLevelType w:val="hybridMultilevel"/>
    <w:tmpl w:val="993AF16E"/>
    <w:lvl w:ilvl="0" w:tplc="59022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F84ADC"/>
    <w:multiLevelType w:val="hybridMultilevel"/>
    <w:tmpl w:val="4BF207A2"/>
    <w:lvl w:ilvl="0" w:tplc="8ECEE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905B91"/>
    <w:multiLevelType w:val="hybridMultilevel"/>
    <w:tmpl w:val="00000000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Calibri" w:hAnsi="Calibri" w:cs="Calibri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5B6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5F144062"/>
    <w:multiLevelType w:val="hybridMultilevel"/>
    <w:tmpl w:val="36327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7E6E5E"/>
    <w:multiLevelType w:val="multilevel"/>
    <w:tmpl w:val="8C9C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3441C8"/>
    <w:multiLevelType w:val="hybridMultilevel"/>
    <w:tmpl w:val="7246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47A8"/>
    <w:multiLevelType w:val="hybridMultilevel"/>
    <w:tmpl w:val="20F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D7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78"/>
    <w:rsid w:val="0005074C"/>
    <w:rsid w:val="000609BA"/>
    <w:rsid w:val="000B5A74"/>
    <w:rsid w:val="000C6161"/>
    <w:rsid w:val="000F21B4"/>
    <w:rsid w:val="00100070"/>
    <w:rsid w:val="00166226"/>
    <w:rsid w:val="0018676F"/>
    <w:rsid w:val="00195A38"/>
    <w:rsid w:val="001F5474"/>
    <w:rsid w:val="002014D9"/>
    <w:rsid w:val="00203B45"/>
    <w:rsid w:val="002049FF"/>
    <w:rsid w:val="00212B06"/>
    <w:rsid w:val="00233CEA"/>
    <w:rsid w:val="00255BC3"/>
    <w:rsid w:val="002563AC"/>
    <w:rsid w:val="00260E16"/>
    <w:rsid w:val="00274A11"/>
    <w:rsid w:val="00291787"/>
    <w:rsid w:val="002E583D"/>
    <w:rsid w:val="002E5D27"/>
    <w:rsid w:val="002E6681"/>
    <w:rsid w:val="002F245A"/>
    <w:rsid w:val="00307C52"/>
    <w:rsid w:val="00324653"/>
    <w:rsid w:val="00331520"/>
    <w:rsid w:val="0033745A"/>
    <w:rsid w:val="00345D1E"/>
    <w:rsid w:val="00355678"/>
    <w:rsid w:val="003622A7"/>
    <w:rsid w:val="00382D90"/>
    <w:rsid w:val="00386BBD"/>
    <w:rsid w:val="003B7CBA"/>
    <w:rsid w:val="003D6DFF"/>
    <w:rsid w:val="003D709E"/>
    <w:rsid w:val="003F79C8"/>
    <w:rsid w:val="00413A78"/>
    <w:rsid w:val="00422B77"/>
    <w:rsid w:val="004332E5"/>
    <w:rsid w:val="00462D3B"/>
    <w:rsid w:val="004634DD"/>
    <w:rsid w:val="00481EB2"/>
    <w:rsid w:val="00491186"/>
    <w:rsid w:val="004B00A3"/>
    <w:rsid w:val="005018C4"/>
    <w:rsid w:val="00513185"/>
    <w:rsid w:val="00520157"/>
    <w:rsid w:val="00542B78"/>
    <w:rsid w:val="005517F6"/>
    <w:rsid w:val="0055320D"/>
    <w:rsid w:val="005544F0"/>
    <w:rsid w:val="0055459A"/>
    <w:rsid w:val="00555FB5"/>
    <w:rsid w:val="005625D1"/>
    <w:rsid w:val="00566110"/>
    <w:rsid w:val="00596C0A"/>
    <w:rsid w:val="005A513C"/>
    <w:rsid w:val="005B5DC0"/>
    <w:rsid w:val="005C2D85"/>
    <w:rsid w:val="005E1EB3"/>
    <w:rsid w:val="005E5617"/>
    <w:rsid w:val="00604F46"/>
    <w:rsid w:val="00646317"/>
    <w:rsid w:val="0065354F"/>
    <w:rsid w:val="00657377"/>
    <w:rsid w:val="00673EEE"/>
    <w:rsid w:val="006B14C1"/>
    <w:rsid w:val="006B578A"/>
    <w:rsid w:val="006B78B9"/>
    <w:rsid w:val="006E37C8"/>
    <w:rsid w:val="006F7BE8"/>
    <w:rsid w:val="00727D54"/>
    <w:rsid w:val="007367D3"/>
    <w:rsid w:val="00781B1C"/>
    <w:rsid w:val="007832F0"/>
    <w:rsid w:val="007C4174"/>
    <w:rsid w:val="007C761C"/>
    <w:rsid w:val="007E3768"/>
    <w:rsid w:val="007E7EB6"/>
    <w:rsid w:val="00820255"/>
    <w:rsid w:val="00844E5E"/>
    <w:rsid w:val="008649FB"/>
    <w:rsid w:val="0088381E"/>
    <w:rsid w:val="00894413"/>
    <w:rsid w:val="008B24A2"/>
    <w:rsid w:val="008D5D6A"/>
    <w:rsid w:val="008E0875"/>
    <w:rsid w:val="008E6108"/>
    <w:rsid w:val="008E73D4"/>
    <w:rsid w:val="008F266B"/>
    <w:rsid w:val="009016E2"/>
    <w:rsid w:val="00903C5E"/>
    <w:rsid w:val="00907CE1"/>
    <w:rsid w:val="00917272"/>
    <w:rsid w:val="0092065E"/>
    <w:rsid w:val="00926517"/>
    <w:rsid w:val="0094141A"/>
    <w:rsid w:val="00955206"/>
    <w:rsid w:val="00977B23"/>
    <w:rsid w:val="0098249B"/>
    <w:rsid w:val="009A67E8"/>
    <w:rsid w:val="009B1728"/>
    <w:rsid w:val="009B447A"/>
    <w:rsid w:val="009F2FBD"/>
    <w:rsid w:val="00A15476"/>
    <w:rsid w:val="00A16D73"/>
    <w:rsid w:val="00A234DA"/>
    <w:rsid w:val="00A26726"/>
    <w:rsid w:val="00A560A7"/>
    <w:rsid w:val="00A577ED"/>
    <w:rsid w:val="00A819D8"/>
    <w:rsid w:val="00AA26A9"/>
    <w:rsid w:val="00AA5A0F"/>
    <w:rsid w:val="00AD4780"/>
    <w:rsid w:val="00AF37CC"/>
    <w:rsid w:val="00B023BD"/>
    <w:rsid w:val="00B265BB"/>
    <w:rsid w:val="00B368E7"/>
    <w:rsid w:val="00B7642C"/>
    <w:rsid w:val="00B831D5"/>
    <w:rsid w:val="00BA4EA6"/>
    <w:rsid w:val="00BB20AB"/>
    <w:rsid w:val="00BB3824"/>
    <w:rsid w:val="00BC085D"/>
    <w:rsid w:val="00C409E4"/>
    <w:rsid w:val="00C526C3"/>
    <w:rsid w:val="00C6494E"/>
    <w:rsid w:val="00C82CAE"/>
    <w:rsid w:val="00CC08CD"/>
    <w:rsid w:val="00CC597D"/>
    <w:rsid w:val="00CD78C7"/>
    <w:rsid w:val="00CE2DC6"/>
    <w:rsid w:val="00D018B5"/>
    <w:rsid w:val="00D06B93"/>
    <w:rsid w:val="00D22578"/>
    <w:rsid w:val="00D51E4E"/>
    <w:rsid w:val="00D52EDC"/>
    <w:rsid w:val="00D53CBE"/>
    <w:rsid w:val="00D75FA8"/>
    <w:rsid w:val="00D80A76"/>
    <w:rsid w:val="00D870EF"/>
    <w:rsid w:val="00DA2B06"/>
    <w:rsid w:val="00DA2CE1"/>
    <w:rsid w:val="00DA72C7"/>
    <w:rsid w:val="00DC4DF9"/>
    <w:rsid w:val="00E17B1B"/>
    <w:rsid w:val="00E22120"/>
    <w:rsid w:val="00E25C4E"/>
    <w:rsid w:val="00E30A71"/>
    <w:rsid w:val="00E3344E"/>
    <w:rsid w:val="00E4049E"/>
    <w:rsid w:val="00E40A78"/>
    <w:rsid w:val="00E52A7B"/>
    <w:rsid w:val="00EB3D46"/>
    <w:rsid w:val="00F40EEE"/>
    <w:rsid w:val="00F44918"/>
    <w:rsid w:val="00F61227"/>
    <w:rsid w:val="00F91F25"/>
    <w:rsid w:val="00F92612"/>
    <w:rsid w:val="00FB4A65"/>
    <w:rsid w:val="00FB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67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styleId="a6">
    <w:name w:val="Balloon Text"/>
    <w:basedOn w:val="a0"/>
    <w:link w:val="a7"/>
    <w:rsid w:val="000F2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0F21B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99"/>
    <w:qFormat/>
    <w:rsid w:val="00BB20AB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5517F6"/>
    <w:rPr>
      <w:color w:val="0000FF"/>
      <w:u w:val="single"/>
    </w:rPr>
  </w:style>
  <w:style w:type="paragraph" w:styleId="2">
    <w:name w:val="Body Text Indent 2"/>
    <w:basedOn w:val="a0"/>
    <w:link w:val="20"/>
    <w:semiHidden/>
    <w:unhideWhenUsed/>
    <w:rsid w:val="00B3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368E7"/>
    <w:rPr>
      <w:sz w:val="24"/>
      <w:szCs w:val="24"/>
    </w:rPr>
  </w:style>
  <w:style w:type="paragraph" w:styleId="aa">
    <w:name w:val="header"/>
    <w:basedOn w:val="a0"/>
    <w:link w:val="ab"/>
    <w:uiPriority w:val="99"/>
    <w:rsid w:val="00B368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368E7"/>
    <w:rPr>
      <w:sz w:val="24"/>
      <w:szCs w:val="24"/>
    </w:rPr>
  </w:style>
  <w:style w:type="paragraph" w:styleId="ac">
    <w:name w:val="footer"/>
    <w:basedOn w:val="a0"/>
    <w:link w:val="ad"/>
    <w:uiPriority w:val="99"/>
    <w:rsid w:val="00B368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368E7"/>
    <w:rPr>
      <w:sz w:val="24"/>
      <w:szCs w:val="24"/>
    </w:rPr>
  </w:style>
  <w:style w:type="paragraph" w:styleId="ae">
    <w:name w:val="Normal (Web)"/>
    <w:basedOn w:val="a0"/>
    <w:unhideWhenUsed/>
    <w:rsid w:val="00B368E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B368E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368E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27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13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2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6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7926CD382A6AF5FEB0E8F81BA60B99D06B995E39419D87136A555C0A8F1263907D01681144Dm4S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8C4891B79D6062DD28951A11944CD26E4B7095BA9A5698D1AF24CA5d75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308BE8C7B6CE0E8FC96167A89E39AB4A46F209ACEE135DA1BC6D19106DFE4AF8c43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92F0-6475-47AD-B8FE-89F1CF91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Userbel</cp:lastModifiedBy>
  <cp:revision>7</cp:revision>
  <cp:lastPrinted>2022-06-07T02:48:00Z</cp:lastPrinted>
  <dcterms:created xsi:type="dcterms:W3CDTF">2022-06-01T06:44:00Z</dcterms:created>
  <dcterms:modified xsi:type="dcterms:W3CDTF">2022-06-07T02:48:00Z</dcterms:modified>
</cp:coreProperties>
</file>